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24E8A" w14:textId="6F624782" w:rsidR="008B3FCB" w:rsidRDefault="00B33860">
      <w:r>
        <w:rPr>
          <w:noProof/>
        </w:rPr>
        <mc:AlternateContent>
          <mc:Choice Requires="wps">
            <w:drawing>
              <wp:anchor distT="45720" distB="45720" distL="114300" distR="114300" simplePos="0" relativeHeight="251668480" behindDoc="0" locked="0" layoutInCell="1" allowOverlap="1" wp14:anchorId="355486A8" wp14:editId="33516F9D">
                <wp:simplePos x="0" y="0"/>
                <wp:positionH relativeFrom="column">
                  <wp:posOffset>-768350</wp:posOffset>
                </wp:positionH>
                <wp:positionV relativeFrom="paragraph">
                  <wp:posOffset>5683250</wp:posOffset>
                </wp:positionV>
                <wp:extent cx="4569460" cy="3625850"/>
                <wp:effectExtent l="0" t="0" r="21590" b="12700"/>
                <wp:wrapNone/>
                <wp:docPr id="2045899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9460" cy="3625850"/>
                        </a:xfrm>
                        <a:prstGeom prst="rect">
                          <a:avLst/>
                        </a:prstGeom>
                        <a:solidFill>
                          <a:srgbClr val="997AB6">
                            <a:alpha val="20000"/>
                          </a:srgbClr>
                        </a:solidFill>
                        <a:ln w="25400">
                          <a:solidFill>
                            <a:srgbClr val="997AB6"/>
                          </a:solidFill>
                          <a:miter lim="800000"/>
                          <a:headEnd/>
                          <a:tailEnd/>
                        </a:ln>
                      </wps:spPr>
                      <wps:txbx>
                        <w:txbxContent>
                          <w:p w14:paraId="45EAE33A" w14:textId="77777777" w:rsidR="002A09FE" w:rsidRDefault="002A09FE" w:rsidP="00D067CF">
                            <w:pPr>
                              <w:spacing w:after="0" w:line="259" w:lineRule="auto"/>
                              <w:rPr>
                                <w:rFonts w:ascii="Arial Black" w:hAnsi="Arial Black" w:cs="Arial"/>
                                <w:color w:val="997AB6"/>
                              </w:rPr>
                            </w:pPr>
                            <w:r w:rsidRPr="002A09FE">
                              <w:rPr>
                                <w:rFonts w:ascii="Arial Black" w:hAnsi="Arial Black" w:cs="Arial"/>
                                <w:color w:val="997AB6"/>
                              </w:rPr>
                              <w:t>Working Together Across Serv</w:t>
                            </w:r>
                            <w:r w:rsidRPr="00716FF1">
                              <w:rPr>
                                <w:rFonts w:ascii="Arial Black" w:hAnsi="Arial Black" w:cs="Arial"/>
                                <w:color w:val="997AB6"/>
                              </w:rPr>
                              <w:t>ices</w:t>
                            </w:r>
                          </w:p>
                          <w:p w14:paraId="43FF3641" w14:textId="77777777" w:rsidR="002A09FE" w:rsidRPr="00D067CF" w:rsidRDefault="002A09FE" w:rsidP="00D067CF">
                            <w:pPr>
                              <w:spacing w:after="0"/>
                              <w:rPr>
                                <w:rFonts w:ascii="Arial" w:hAnsi="Arial" w:cs="Arial"/>
                              </w:rPr>
                            </w:pPr>
                            <w:r w:rsidRPr="00D067CF">
                              <w:rPr>
                                <w:rFonts w:ascii="Arial" w:hAnsi="Arial" w:cs="Arial"/>
                              </w:rPr>
                              <w:t>Safeguarding is most effective when services work together (multi-agency working). Families often face multiple, interconnected challenges that no single agency can address alone.</w:t>
                            </w:r>
                          </w:p>
                          <w:p w14:paraId="026044F2" w14:textId="77777777" w:rsidR="00D067CF" w:rsidRPr="00D067CF" w:rsidRDefault="00D067CF" w:rsidP="00D067CF">
                            <w:pPr>
                              <w:pStyle w:val="ListParagraph"/>
                              <w:numPr>
                                <w:ilvl w:val="0"/>
                                <w:numId w:val="5"/>
                              </w:numPr>
                              <w:spacing w:after="0" w:line="259" w:lineRule="auto"/>
                              <w:rPr>
                                <w:rFonts w:ascii="Arial" w:hAnsi="Arial" w:cs="Arial"/>
                              </w:rPr>
                            </w:pPr>
                            <w:r w:rsidRPr="00D067CF">
                              <w:rPr>
                                <w:rFonts w:ascii="Arial" w:hAnsi="Arial" w:cs="Arial"/>
                              </w:rPr>
                              <w:t xml:space="preserve">Multi agency early intervention and prevention - the Early Help Assessment and plan can be used collaboratively to support families, with their consent, to prevent escalation later.  </w:t>
                            </w:r>
                          </w:p>
                          <w:p w14:paraId="5BA79529" w14:textId="77777777" w:rsidR="002A09FE" w:rsidRPr="00D067CF" w:rsidRDefault="002A09FE" w:rsidP="00D067CF">
                            <w:pPr>
                              <w:pStyle w:val="ListParagraph"/>
                              <w:numPr>
                                <w:ilvl w:val="0"/>
                                <w:numId w:val="5"/>
                              </w:numPr>
                              <w:spacing w:after="0" w:line="259" w:lineRule="auto"/>
                              <w:rPr>
                                <w:rFonts w:ascii="Arial" w:hAnsi="Arial" w:cs="Arial"/>
                              </w:rPr>
                            </w:pPr>
                            <w:r w:rsidRPr="00D067CF">
                              <w:rPr>
                                <w:rFonts w:ascii="Arial" w:hAnsi="Arial" w:cs="Arial"/>
                              </w:rPr>
                              <w:t>Share information appropriately so that everyone involved understands the full context—this includes involving families in decision-making wherever possible.</w:t>
                            </w:r>
                          </w:p>
                          <w:p w14:paraId="21ECA3F7" w14:textId="77777777" w:rsidR="002A09FE" w:rsidRPr="00D067CF" w:rsidRDefault="002A09FE" w:rsidP="00D067CF">
                            <w:pPr>
                              <w:pStyle w:val="ListParagraph"/>
                              <w:numPr>
                                <w:ilvl w:val="0"/>
                                <w:numId w:val="5"/>
                              </w:numPr>
                              <w:spacing w:after="0" w:line="259" w:lineRule="auto"/>
                              <w:rPr>
                                <w:rFonts w:ascii="Arial" w:hAnsi="Arial" w:cs="Arial"/>
                              </w:rPr>
                            </w:pPr>
                            <w:r w:rsidRPr="00D067CF">
                              <w:rPr>
                                <w:rFonts w:ascii="Arial" w:hAnsi="Arial" w:cs="Arial"/>
                              </w:rPr>
                              <w:t>Integrated services help provide consistent, joined-up support that feels seamless to families and reduces duplication or gaps.</w:t>
                            </w:r>
                          </w:p>
                          <w:p w14:paraId="0D39A120" w14:textId="7579EEFB" w:rsidR="00234383" w:rsidRPr="00D067CF" w:rsidRDefault="002A09FE" w:rsidP="00D067CF">
                            <w:pPr>
                              <w:pStyle w:val="ListParagraph"/>
                              <w:numPr>
                                <w:ilvl w:val="0"/>
                                <w:numId w:val="5"/>
                              </w:numPr>
                              <w:spacing w:after="0" w:line="259" w:lineRule="auto"/>
                              <w:rPr>
                                <w:rFonts w:ascii="Arial" w:hAnsi="Arial" w:cs="Arial"/>
                              </w:rPr>
                            </w:pPr>
                            <w:r w:rsidRPr="00D067CF">
                              <w:rPr>
                                <w:rFonts w:ascii="Arial" w:hAnsi="Arial" w:cs="Arial"/>
                              </w:rPr>
                              <w:t>When professionals communicate well and share responsibility, we create safer, more supportive environments for children and families.</w:t>
                            </w:r>
                            <w:r w:rsidR="00990F7D">
                              <w:rPr>
                                <w:rFonts w:ascii="Arial" w:hAnsi="Arial" w:cs="Arial"/>
                              </w:rPr>
                              <w:t xml:space="preserve">   </w:t>
                            </w:r>
                            <w:r w:rsidR="001B42D6">
                              <w:rPr>
                                <w:rFonts w:ascii="Arial" w:hAnsi="Arial" w:cs="Arial"/>
                              </w:rPr>
                              <w:t xml:space="preserve">   </w:t>
                            </w:r>
                            <w:r w:rsidR="00716FF1">
                              <w:rPr>
                                <w:rFonts w:ascii="Arial" w:hAnsi="Arial" w:cs="Arial"/>
                              </w:rPr>
                              <w:tab/>
                            </w:r>
                            <w:r w:rsidR="00716FF1">
                              <w:rPr>
                                <w:rFonts w:ascii="Arial" w:hAnsi="Arial" w:cs="Arial"/>
                              </w:rPr>
                              <w:tab/>
                            </w:r>
                            <w:hyperlink r:id="rId10" w:history="1">
                              <w:r w:rsidR="001B42D6" w:rsidRPr="00716FF1">
                                <w:rPr>
                                  <w:rStyle w:val="Hyperlink"/>
                                  <w:rFonts w:ascii="Aptos Black" w:hAnsi="Aptos Black" w:cs="Arial"/>
                                  <w:color w:val="997AB6"/>
                                </w:rPr>
                                <w:t xml:space="preserve">Threshold </w:t>
                              </w:r>
                              <w:r w:rsidR="00716FF1" w:rsidRPr="00716FF1">
                                <w:rPr>
                                  <w:rStyle w:val="Hyperlink"/>
                                  <w:rFonts w:ascii="Aptos Black" w:hAnsi="Aptos Black" w:cs="Arial"/>
                                  <w:color w:val="997AB6"/>
                                </w:rPr>
                                <w:t>Guidance</w:t>
                              </w:r>
                            </w:hyperlink>
                          </w:p>
                          <w:p w14:paraId="7B77501D" w14:textId="7E792E8A" w:rsidR="00EF010C" w:rsidRPr="00D067CF" w:rsidRDefault="00EF010C" w:rsidP="00D067CF">
                            <w:pPr>
                              <w:pStyle w:val="ListParagraph"/>
                              <w:numPr>
                                <w:ilvl w:val="0"/>
                                <w:numId w:val="5"/>
                              </w:numPr>
                              <w:spacing w:after="0" w:line="259" w:lineRule="auto"/>
                              <w:rPr>
                                <w:rFonts w:ascii="Arial" w:hAnsi="Arial" w:cs="Arial"/>
                              </w:rPr>
                            </w:pPr>
                            <w:r w:rsidRPr="00D067CF">
                              <w:rPr>
                                <w:rFonts w:ascii="Arial" w:hAnsi="Arial" w:cs="Arial"/>
                              </w:rPr>
                              <w:t>T</w:t>
                            </w:r>
                            <w:r w:rsidR="00B33860" w:rsidRPr="00D067CF">
                              <w:rPr>
                                <w:rFonts w:ascii="Arial" w:hAnsi="Arial" w:cs="Arial"/>
                              </w:rPr>
                              <w:t>eam around the Family</w:t>
                            </w:r>
                            <w:r w:rsidRPr="00D067CF">
                              <w:rPr>
                                <w:rFonts w:ascii="Arial" w:hAnsi="Arial" w:cs="Arial"/>
                              </w:rPr>
                              <w:t xml:space="preserve"> meetings are held regularly to review the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5486A8" id="_x0000_t202" coordsize="21600,21600" o:spt="202" path="m,l,21600r21600,l21600,xe">
                <v:stroke joinstyle="miter"/>
                <v:path gradientshapeok="t" o:connecttype="rect"/>
              </v:shapetype>
              <v:shape id="Text Box 2" o:spid="_x0000_s1026" type="#_x0000_t202" style="position:absolute;margin-left:-60.5pt;margin-top:447.5pt;width:359.8pt;height:28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" fillcolor="#997ab6" strokecolor="#997ab6" strokeweight="2pt">
                <v:fill opacity="13107f"/>
                <v:textbox>
                  <w:txbxContent>
                    <w:p w14:paraId="45EAE33A" w14:textId="77777777" w:rsidR="002A09FE" w:rsidRDefault="002A09FE" w:rsidP="00D067CF">
                      <w:pPr>
                        <w:spacing w:after="0" w:line="259" w:lineRule="auto"/>
                        <w:rPr>
                          <w:rFonts w:ascii="Arial Black" w:hAnsi="Arial Black" w:cs="Arial"/>
                          <w:color w:val="997AB6"/>
                        </w:rPr>
                      </w:pPr>
                      <w:r w:rsidRPr="002A09FE">
                        <w:rPr>
                          <w:rFonts w:ascii="Arial Black" w:hAnsi="Arial Black" w:cs="Arial"/>
                          <w:color w:val="997AB6"/>
                        </w:rPr>
                        <w:t>Working Together Across Serv</w:t>
                      </w:r>
                      <w:r w:rsidRPr="00716FF1">
                        <w:rPr>
                          <w:rFonts w:ascii="Arial Black" w:hAnsi="Arial Black" w:cs="Arial"/>
                          <w:color w:val="997AB6"/>
                        </w:rPr>
                        <w:t>ices</w:t>
                      </w:r>
                    </w:p>
                    <w:p w14:paraId="43FF3641" w14:textId="77777777" w:rsidR="002A09FE" w:rsidRPr="00D067CF" w:rsidRDefault="002A09FE" w:rsidP="00D067CF">
                      <w:pPr>
                        <w:spacing w:after="0"/>
                        <w:rPr>
                          <w:rFonts w:ascii="Arial" w:hAnsi="Arial" w:cs="Arial"/>
                        </w:rPr>
                      </w:pPr>
                      <w:r w:rsidRPr="00D067CF">
                        <w:rPr>
                          <w:rFonts w:ascii="Arial" w:hAnsi="Arial" w:cs="Arial"/>
                        </w:rPr>
                        <w:t>Safeguarding is most effective when services work together (multi-agency working). Families often face multiple, interconnected challenges that no single agency can address alone.</w:t>
                      </w:r>
                    </w:p>
                    <w:p w14:paraId="026044F2" w14:textId="77777777" w:rsidR="00D067CF" w:rsidRPr="00D067CF" w:rsidRDefault="00D067CF" w:rsidP="00D067CF">
                      <w:pPr>
                        <w:pStyle w:val="ListParagraph"/>
                        <w:numPr>
                          <w:ilvl w:val="0"/>
                          <w:numId w:val="5"/>
                        </w:numPr>
                        <w:spacing w:after="0" w:line="259" w:lineRule="auto"/>
                        <w:rPr>
                          <w:rFonts w:ascii="Arial" w:hAnsi="Arial" w:cs="Arial"/>
                        </w:rPr>
                      </w:pPr>
                      <w:r w:rsidRPr="00D067CF">
                        <w:rPr>
                          <w:rFonts w:ascii="Arial" w:hAnsi="Arial" w:cs="Arial"/>
                        </w:rPr>
                        <w:t xml:space="preserve">Multi agency early intervention and prevention - the Early Help Assessment and plan can be used collaboratively to support families, with their consent, to prevent escalation later.  </w:t>
                      </w:r>
                    </w:p>
                    <w:p w14:paraId="5BA79529" w14:textId="77777777" w:rsidR="002A09FE" w:rsidRPr="00D067CF" w:rsidRDefault="002A09FE" w:rsidP="00D067CF">
                      <w:pPr>
                        <w:pStyle w:val="ListParagraph"/>
                        <w:numPr>
                          <w:ilvl w:val="0"/>
                          <w:numId w:val="5"/>
                        </w:numPr>
                        <w:spacing w:after="0" w:line="259" w:lineRule="auto"/>
                        <w:rPr>
                          <w:rFonts w:ascii="Arial" w:hAnsi="Arial" w:cs="Arial"/>
                        </w:rPr>
                      </w:pPr>
                      <w:r w:rsidRPr="00D067CF">
                        <w:rPr>
                          <w:rFonts w:ascii="Arial" w:hAnsi="Arial" w:cs="Arial"/>
                        </w:rPr>
                        <w:t>Share information appropriately so that everyone involved understands the full context—this includes involving families in decision-making wherever possible.</w:t>
                      </w:r>
                    </w:p>
                    <w:p w14:paraId="21ECA3F7" w14:textId="77777777" w:rsidR="002A09FE" w:rsidRPr="00D067CF" w:rsidRDefault="002A09FE" w:rsidP="00D067CF">
                      <w:pPr>
                        <w:pStyle w:val="ListParagraph"/>
                        <w:numPr>
                          <w:ilvl w:val="0"/>
                          <w:numId w:val="5"/>
                        </w:numPr>
                        <w:spacing w:after="0" w:line="259" w:lineRule="auto"/>
                        <w:rPr>
                          <w:rFonts w:ascii="Arial" w:hAnsi="Arial" w:cs="Arial"/>
                        </w:rPr>
                      </w:pPr>
                      <w:r w:rsidRPr="00D067CF">
                        <w:rPr>
                          <w:rFonts w:ascii="Arial" w:hAnsi="Arial" w:cs="Arial"/>
                        </w:rPr>
                        <w:t>Integrated services help provide consistent, joined-up support that feels seamless to families and reduces duplication or gaps.</w:t>
                      </w:r>
                    </w:p>
                    <w:p w14:paraId="0D39A120" w14:textId="7579EEFB" w:rsidR="00234383" w:rsidRPr="00D067CF" w:rsidRDefault="002A09FE" w:rsidP="00D067CF">
                      <w:pPr>
                        <w:pStyle w:val="ListParagraph"/>
                        <w:numPr>
                          <w:ilvl w:val="0"/>
                          <w:numId w:val="5"/>
                        </w:numPr>
                        <w:spacing w:after="0" w:line="259" w:lineRule="auto"/>
                        <w:rPr>
                          <w:rFonts w:ascii="Arial" w:hAnsi="Arial" w:cs="Arial"/>
                        </w:rPr>
                      </w:pPr>
                      <w:r w:rsidRPr="00D067CF">
                        <w:rPr>
                          <w:rFonts w:ascii="Arial" w:hAnsi="Arial" w:cs="Arial"/>
                        </w:rPr>
                        <w:t>When professionals communicate well and share responsibility, we create safer, more supportive environments for children and families.</w:t>
                      </w:r>
                      <w:r w:rsidR="00990F7D">
                        <w:rPr>
                          <w:rFonts w:ascii="Arial" w:hAnsi="Arial" w:cs="Arial"/>
                        </w:rPr>
                        <w:t xml:space="preserve">   </w:t>
                      </w:r>
                      <w:r w:rsidR="001B42D6">
                        <w:rPr>
                          <w:rFonts w:ascii="Arial" w:hAnsi="Arial" w:cs="Arial"/>
                        </w:rPr>
                        <w:t xml:space="preserve">   </w:t>
                      </w:r>
                      <w:r w:rsidR="00716FF1">
                        <w:rPr>
                          <w:rFonts w:ascii="Arial" w:hAnsi="Arial" w:cs="Arial"/>
                        </w:rPr>
                        <w:tab/>
                      </w:r>
                      <w:r w:rsidR="00716FF1">
                        <w:rPr>
                          <w:rFonts w:ascii="Arial" w:hAnsi="Arial" w:cs="Arial"/>
                        </w:rPr>
                        <w:tab/>
                      </w:r>
                      <w:hyperlink r:id="rId11" w:history="1">
                        <w:r w:rsidR="001B42D6" w:rsidRPr="00716FF1">
                          <w:rPr>
                            <w:rStyle w:val="Hyperlink"/>
                            <w:rFonts w:ascii="Aptos Black" w:hAnsi="Aptos Black" w:cs="Arial"/>
                            <w:color w:val="997AB6"/>
                          </w:rPr>
                          <w:t xml:space="preserve">Threshold </w:t>
                        </w:r>
                        <w:r w:rsidR="00716FF1" w:rsidRPr="00716FF1">
                          <w:rPr>
                            <w:rStyle w:val="Hyperlink"/>
                            <w:rFonts w:ascii="Aptos Black" w:hAnsi="Aptos Black" w:cs="Arial"/>
                            <w:color w:val="997AB6"/>
                          </w:rPr>
                          <w:t>Guidance</w:t>
                        </w:r>
                      </w:hyperlink>
                    </w:p>
                    <w:p w14:paraId="7B77501D" w14:textId="7E792E8A" w:rsidR="00EF010C" w:rsidRPr="00D067CF" w:rsidRDefault="00EF010C" w:rsidP="00D067CF">
                      <w:pPr>
                        <w:pStyle w:val="ListParagraph"/>
                        <w:numPr>
                          <w:ilvl w:val="0"/>
                          <w:numId w:val="5"/>
                        </w:numPr>
                        <w:spacing w:after="0" w:line="259" w:lineRule="auto"/>
                        <w:rPr>
                          <w:rFonts w:ascii="Arial" w:hAnsi="Arial" w:cs="Arial"/>
                        </w:rPr>
                      </w:pPr>
                      <w:r w:rsidRPr="00D067CF">
                        <w:rPr>
                          <w:rFonts w:ascii="Arial" w:hAnsi="Arial" w:cs="Arial"/>
                        </w:rPr>
                        <w:t>T</w:t>
                      </w:r>
                      <w:r w:rsidR="00B33860" w:rsidRPr="00D067CF">
                        <w:rPr>
                          <w:rFonts w:ascii="Arial" w:hAnsi="Arial" w:cs="Arial"/>
                        </w:rPr>
                        <w:t>eam around the Family</w:t>
                      </w:r>
                      <w:r w:rsidRPr="00D067CF">
                        <w:rPr>
                          <w:rFonts w:ascii="Arial" w:hAnsi="Arial" w:cs="Arial"/>
                        </w:rPr>
                        <w:t xml:space="preserve"> meetings are held regularly to review the plan</w:t>
                      </w:r>
                    </w:p>
                  </w:txbxContent>
                </v:textbox>
              </v:shape>
            </w:pict>
          </mc:Fallback>
        </mc:AlternateContent>
      </w:r>
      <w:r>
        <w:rPr>
          <w:noProof/>
        </w:rPr>
        <mc:AlternateContent>
          <mc:Choice Requires="wps">
            <w:drawing>
              <wp:anchor distT="45720" distB="45720" distL="114300" distR="114300" simplePos="0" relativeHeight="251666432" behindDoc="0" locked="0" layoutInCell="1" allowOverlap="1" wp14:anchorId="20E8C87B" wp14:editId="13E18F1C">
                <wp:simplePos x="0" y="0"/>
                <wp:positionH relativeFrom="column">
                  <wp:posOffset>-768350</wp:posOffset>
                </wp:positionH>
                <wp:positionV relativeFrom="paragraph">
                  <wp:posOffset>3441700</wp:posOffset>
                </wp:positionV>
                <wp:extent cx="5676900" cy="2184400"/>
                <wp:effectExtent l="0" t="0" r="19050" b="25400"/>
                <wp:wrapSquare wrapText="bothSides"/>
                <wp:docPr id="1423123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184400"/>
                        </a:xfrm>
                        <a:prstGeom prst="rect">
                          <a:avLst/>
                        </a:prstGeom>
                        <a:solidFill>
                          <a:srgbClr val="E56D25">
                            <a:alpha val="20000"/>
                          </a:srgbClr>
                        </a:solidFill>
                        <a:ln w="25400">
                          <a:solidFill>
                            <a:srgbClr val="E56D25"/>
                          </a:solidFill>
                          <a:miter lim="800000"/>
                          <a:headEnd/>
                          <a:tailEnd/>
                        </a:ln>
                      </wps:spPr>
                      <wps:txbx>
                        <w:txbxContent>
                          <w:p w14:paraId="31B1E499" w14:textId="430F27F2" w:rsidR="00C65A06" w:rsidRPr="0051582D" w:rsidRDefault="00475DE1" w:rsidP="00B33860">
                            <w:pPr>
                              <w:spacing w:after="120" w:line="259" w:lineRule="auto"/>
                              <w:rPr>
                                <w:rFonts w:ascii="Arial" w:hAnsi="Arial" w:cs="Arial"/>
                              </w:rPr>
                            </w:pPr>
                            <w:r w:rsidRPr="00475DE1">
                              <w:rPr>
                                <w:rFonts w:ascii="Arial Black" w:hAnsi="Arial Black" w:cs="Arial"/>
                                <w:color w:val="E56D25"/>
                                <w14:textFill>
                                  <w14:solidFill>
                                    <w14:srgbClr w14:val="E56D25">
                                      <w14:alpha w14:val="8000"/>
                                    </w14:srgbClr>
                                  </w14:solidFill>
                                </w14:textFill>
                              </w:rPr>
                              <w:t xml:space="preserve">Build on Strengths, Respect Differences </w:t>
                            </w:r>
                            <w:r w:rsidRPr="00143D46">
                              <w:br/>
                            </w:r>
                            <w:r w:rsidRPr="0051582D">
                              <w:rPr>
                                <w:rFonts w:ascii="Arial" w:hAnsi="Arial" w:cs="Arial"/>
                              </w:rPr>
                              <w:t>Every family has strengths. A Think Family approach recognises and builds on these, rather than focusing solely on problems or deficits.</w:t>
                            </w:r>
                          </w:p>
                          <w:p w14:paraId="7E959C17" w14:textId="7ADA72A6" w:rsidR="00475DE1" w:rsidRPr="0051582D" w:rsidRDefault="00475DE1" w:rsidP="00B33860">
                            <w:pPr>
                              <w:spacing w:after="120"/>
                              <w:rPr>
                                <w:rFonts w:ascii="Arial" w:hAnsi="Arial" w:cs="Arial"/>
                              </w:rPr>
                            </w:pPr>
                            <w:r w:rsidRPr="0051582D">
                              <w:rPr>
                                <w:rFonts w:ascii="Arial" w:hAnsi="Arial" w:cs="Arial"/>
                              </w:rPr>
                              <w:t>Look for signs of resilience, existing support networks and positive relationships to build on.</w:t>
                            </w:r>
                          </w:p>
                          <w:p w14:paraId="1B01B8D7" w14:textId="5EBEFA92" w:rsidR="00475DE1" w:rsidRPr="0051582D" w:rsidRDefault="00475DE1" w:rsidP="00B33860">
                            <w:pPr>
                              <w:spacing w:after="120"/>
                              <w:rPr>
                                <w:rFonts w:ascii="Arial" w:hAnsi="Arial" w:cs="Arial"/>
                              </w:rPr>
                            </w:pPr>
                            <w:r w:rsidRPr="0051582D">
                              <w:rPr>
                                <w:rFonts w:ascii="Arial" w:hAnsi="Arial" w:cs="Arial"/>
                              </w:rPr>
                              <w:t>Take a culturally sensitive approach—recognise that parenting styles, family roles and support systems can vary widely across cultures and communities.</w:t>
                            </w:r>
                          </w:p>
                          <w:p w14:paraId="2C1CC635" w14:textId="77777777" w:rsidR="00475DE1" w:rsidRPr="0051582D" w:rsidRDefault="00475DE1" w:rsidP="00B33860">
                            <w:pPr>
                              <w:spacing w:after="120"/>
                              <w:rPr>
                                <w:rFonts w:ascii="Arial" w:hAnsi="Arial" w:cs="Arial"/>
                              </w:rPr>
                            </w:pPr>
                            <w:r w:rsidRPr="0051582D">
                              <w:rPr>
                                <w:rFonts w:ascii="Arial" w:hAnsi="Arial" w:cs="Arial"/>
                              </w:rPr>
                              <w:t>Avoid assumptions. Understanding a family’s unique values, beliefs and lived experiences helps build trust and improves outcomes.</w:t>
                            </w:r>
                          </w:p>
                          <w:p w14:paraId="4B4CDA41" w14:textId="25F66476" w:rsidR="00234383" w:rsidRPr="00365C1F" w:rsidRDefault="00234383" w:rsidP="00475DE1">
                            <w:pPr>
                              <w:rPr>
                                <w:rFonts w:ascii="Arial" w:hAnsi="Arial" w:cs="Arial"/>
                                <w:color w:val="E56D25"/>
                                <w14:textFill>
                                  <w14:solidFill>
                                    <w14:srgbClr w14:val="E56D25">
                                      <w14:alpha w14:val="8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8C87B" id="_x0000_s1027" type="#_x0000_t202" style="position:absolute;margin-left:-60.5pt;margin-top:271pt;width:447pt;height:17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" fillcolor="#e56d25" strokecolor="#e56d25" strokeweight="2pt">
                <v:fill opacity="13107f"/>
                <v:textbox>
                  <w:txbxContent>
                    <w:p w14:paraId="31B1E499" w14:textId="430F27F2" w:rsidR="00C65A06" w:rsidRPr="0051582D" w:rsidRDefault="00475DE1" w:rsidP="00B33860">
                      <w:pPr>
                        <w:spacing w:after="120" w:line="259" w:lineRule="auto"/>
                        <w:rPr>
                          <w:rFonts w:ascii="Arial" w:hAnsi="Arial" w:cs="Arial"/>
                        </w:rPr>
                      </w:pPr>
                      <w:r w:rsidRPr="00475DE1">
                        <w:rPr>
                          <w:rFonts w:ascii="Arial Black" w:hAnsi="Arial Black" w:cs="Arial"/>
                          <w:color w:val="E56D25"/>
                          <w14:textFill>
                            <w14:solidFill>
                              <w14:srgbClr w14:val="E56D25">
                                <w14:alpha w14:val="8000"/>
                              </w14:srgbClr>
                            </w14:solidFill>
                          </w14:textFill>
                        </w:rPr>
                        <w:t xml:space="preserve">Build on Strengths, Respect Differences </w:t>
                      </w:r>
                      <w:r w:rsidRPr="00143D46">
                        <w:br/>
                      </w:r>
                      <w:r w:rsidRPr="0051582D">
                        <w:rPr>
                          <w:rFonts w:ascii="Arial" w:hAnsi="Arial" w:cs="Arial"/>
                        </w:rPr>
                        <w:t>Every family has strengths. A Think Family approach recognises and builds on these, rather than focusing solely on problems or deficits.</w:t>
                      </w:r>
                    </w:p>
                    <w:p w14:paraId="7E959C17" w14:textId="7ADA72A6" w:rsidR="00475DE1" w:rsidRPr="0051582D" w:rsidRDefault="00475DE1" w:rsidP="00B33860">
                      <w:pPr>
                        <w:spacing w:after="120"/>
                        <w:rPr>
                          <w:rFonts w:ascii="Arial" w:hAnsi="Arial" w:cs="Arial"/>
                        </w:rPr>
                      </w:pPr>
                      <w:r w:rsidRPr="0051582D">
                        <w:rPr>
                          <w:rFonts w:ascii="Arial" w:hAnsi="Arial" w:cs="Arial"/>
                        </w:rPr>
                        <w:t>Look for signs of resilience, existing support networks and positive relationships to build on.</w:t>
                      </w:r>
                    </w:p>
                    <w:p w14:paraId="1B01B8D7" w14:textId="5EBEFA92" w:rsidR="00475DE1" w:rsidRPr="0051582D" w:rsidRDefault="00475DE1" w:rsidP="00B33860">
                      <w:pPr>
                        <w:spacing w:after="120"/>
                        <w:rPr>
                          <w:rFonts w:ascii="Arial" w:hAnsi="Arial" w:cs="Arial"/>
                        </w:rPr>
                      </w:pPr>
                      <w:r w:rsidRPr="0051582D">
                        <w:rPr>
                          <w:rFonts w:ascii="Arial" w:hAnsi="Arial" w:cs="Arial"/>
                        </w:rPr>
                        <w:t>Take a culturally sensitive approach—recognise that parenting styles, family roles and support systems can vary widely across cultures and communities.</w:t>
                      </w:r>
                    </w:p>
                    <w:p w14:paraId="2C1CC635" w14:textId="77777777" w:rsidR="00475DE1" w:rsidRPr="0051582D" w:rsidRDefault="00475DE1" w:rsidP="00B33860">
                      <w:pPr>
                        <w:spacing w:after="120"/>
                        <w:rPr>
                          <w:rFonts w:ascii="Arial" w:hAnsi="Arial" w:cs="Arial"/>
                        </w:rPr>
                      </w:pPr>
                      <w:r w:rsidRPr="0051582D">
                        <w:rPr>
                          <w:rFonts w:ascii="Arial" w:hAnsi="Arial" w:cs="Arial"/>
                        </w:rPr>
                        <w:t>Avoid assumptions. Understanding a family’s unique values, beliefs and lived experiences helps build trust and improves outcomes.</w:t>
                      </w:r>
                    </w:p>
                    <w:p w14:paraId="4B4CDA41" w14:textId="25F66476" w:rsidR="00234383" w:rsidRPr="00365C1F" w:rsidRDefault="00234383" w:rsidP="00475DE1">
                      <w:pPr>
                        <w:rPr>
                          <w:rFonts w:ascii="Arial" w:hAnsi="Arial" w:cs="Arial"/>
                          <w:color w:val="E56D25"/>
                          <w14:textFill>
                            <w14:solidFill>
                              <w14:srgbClr w14:val="E56D25">
                                <w14:alpha w14:val="8000"/>
                              </w14:srgbClr>
                            </w14:solidFill>
                          </w14:textFill>
                        </w:rPr>
                      </w:pPr>
                    </w:p>
                  </w:txbxContent>
                </v:textbox>
                <w10:wrap type="square"/>
              </v:shape>
            </w:pict>
          </mc:Fallback>
        </mc:AlternateContent>
      </w:r>
      <w:r w:rsidR="00054CF0">
        <w:rPr>
          <w:noProof/>
        </w:rPr>
        <mc:AlternateContent>
          <mc:Choice Requires="wps">
            <w:drawing>
              <wp:anchor distT="45720" distB="45720" distL="114300" distR="114300" simplePos="0" relativeHeight="251693056" behindDoc="0" locked="0" layoutInCell="1" allowOverlap="1" wp14:anchorId="5D0E0FE4" wp14:editId="1C85A875">
                <wp:simplePos x="0" y="0"/>
                <wp:positionH relativeFrom="column">
                  <wp:posOffset>7759700</wp:posOffset>
                </wp:positionH>
                <wp:positionV relativeFrom="paragraph">
                  <wp:posOffset>4594225</wp:posOffset>
                </wp:positionV>
                <wp:extent cx="581025" cy="685800"/>
                <wp:effectExtent l="0" t="0" r="0" b="0"/>
                <wp:wrapSquare wrapText="bothSides"/>
                <wp:docPr id="1847159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7F8AA3FC" w14:textId="055DCD66"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E0FE4" id="_x0000_s1028" type="#_x0000_t202" style="position:absolute;margin-left:611pt;margin-top:361.75pt;width:45.75pt;height:5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" filled="f" stroked="f">
                <v:textbox>
                  <w:txbxContent>
                    <w:p w14:paraId="7F8AA3FC" w14:textId="055DCD66"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3</w:t>
                      </w:r>
                    </w:p>
                  </w:txbxContent>
                </v:textbox>
                <w10:wrap type="square"/>
              </v:shape>
            </w:pict>
          </mc:Fallback>
        </mc:AlternateContent>
      </w:r>
      <w:r w:rsidR="00054CF0">
        <w:rPr>
          <w:noProof/>
        </w:rPr>
        <mc:AlternateContent>
          <mc:Choice Requires="wps">
            <w:drawing>
              <wp:anchor distT="45720" distB="45720" distL="114300" distR="114300" simplePos="0" relativeHeight="251692032" behindDoc="0" locked="0" layoutInCell="1" allowOverlap="1" wp14:anchorId="77ED8E71" wp14:editId="04A1866D">
                <wp:simplePos x="0" y="0"/>
                <wp:positionH relativeFrom="column">
                  <wp:posOffset>8074025</wp:posOffset>
                </wp:positionH>
                <wp:positionV relativeFrom="paragraph">
                  <wp:posOffset>3219450</wp:posOffset>
                </wp:positionV>
                <wp:extent cx="581025" cy="685800"/>
                <wp:effectExtent l="0" t="0" r="0" b="0"/>
                <wp:wrapSquare wrapText="bothSides"/>
                <wp:docPr id="1527551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01261ED2" w14:textId="3CC0D2A4"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D8E71" id="_x0000_s1029" type="#_x0000_t202" style="position:absolute;margin-left:635.75pt;margin-top:253.5pt;width:45.75pt;height:5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" filled="f" stroked="f">
                <v:textbox>
                  <w:txbxContent>
                    <w:p w14:paraId="01261ED2" w14:textId="3CC0D2A4"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2</w:t>
                      </w:r>
                    </w:p>
                  </w:txbxContent>
                </v:textbox>
                <w10:wrap type="square"/>
              </v:shape>
            </w:pict>
          </mc:Fallback>
        </mc:AlternateContent>
      </w:r>
      <w:r w:rsidR="00054CF0">
        <w:rPr>
          <w:noProof/>
        </w:rPr>
        <mc:AlternateContent>
          <mc:Choice Requires="wps">
            <w:drawing>
              <wp:anchor distT="45720" distB="45720" distL="114300" distR="114300" simplePos="0" relativeHeight="251691008" behindDoc="0" locked="0" layoutInCell="1" allowOverlap="1" wp14:anchorId="240777DB" wp14:editId="5474DC24">
                <wp:simplePos x="0" y="0"/>
                <wp:positionH relativeFrom="column">
                  <wp:posOffset>7140575</wp:posOffset>
                </wp:positionH>
                <wp:positionV relativeFrom="paragraph">
                  <wp:posOffset>2095500</wp:posOffset>
                </wp:positionV>
                <wp:extent cx="523875" cy="685800"/>
                <wp:effectExtent l="0" t="0" r="0" b="0"/>
                <wp:wrapSquare wrapText="bothSides"/>
                <wp:docPr id="783696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685800"/>
                        </a:xfrm>
                        <a:prstGeom prst="rect">
                          <a:avLst/>
                        </a:prstGeom>
                        <a:noFill/>
                        <a:ln w="9525">
                          <a:noFill/>
                          <a:miter lim="800000"/>
                          <a:headEnd/>
                          <a:tailEnd/>
                        </a:ln>
                      </wps:spPr>
                      <wps:txbx>
                        <w:txbxContent>
                          <w:p w14:paraId="2ECDC82B" w14:textId="60197DE1" w:rsidR="00333804" w:rsidRPr="00333804" w:rsidRDefault="00333804">
                            <w:pPr>
                              <w:rPr>
                                <w:rFonts w:ascii="Arial Black" w:hAnsi="Arial Black"/>
                                <w:color w:val="FFFFFF" w:themeColor="background1"/>
                                <w:sz w:val="72"/>
                                <w:szCs w:val="72"/>
                              </w:rPr>
                            </w:pPr>
                            <w:r w:rsidRPr="00333804">
                              <w:rPr>
                                <w:rFonts w:ascii="Arial Black" w:hAnsi="Arial Black"/>
                                <w:color w:val="FFFFFF" w:themeColor="background1"/>
                                <w:sz w:val="72"/>
                                <w:szCs w:val="7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777DB" id="_x0000_s1030" type="#_x0000_t202" style="position:absolute;margin-left:562.25pt;margin-top:165pt;width:41.25pt;height:5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" filled="f" stroked="f">
                <v:textbox>
                  <w:txbxContent>
                    <w:p w14:paraId="2ECDC82B" w14:textId="60197DE1" w:rsidR="00333804" w:rsidRPr="00333804" w:rsidRDefault="00333804">
                      <w:pPr>
                        <w:rPr>
                          <w:rFonts w:ascii="Arial Black" w:hAnsi="Arial Black"/>
                          <w:color w:val="FFFFFF" w:themeColor="background1"/>
                          <w:sz w:val="72"/>
                          <w:szCs w:val="72"/>
                        </w:rPr>
                      </w:pPr>
                      <w:r w:rsidRPr="00333804">
                        <w:rPr>
                          <w:rFonts w:ascii="Arial Black" w:hAnsi="Arial Black"/>
                          <w:color w:val="FFFFFF" w:themeColor="background1"/>
                          <w:sz w:val="72"/>
                          <w:szCs w:val="72"/>
                        </w:rPr>
                        <w:t>1</w:t>
                      </w:r>
                    </w:p>
                  </w:txbxContent>
                </v:textbox>
                <w10:wrap type="square"/>
              </v:shape>
            </w:pict>
          </mc:Fallback>
        </mc:AlternateContent>
      </w:r>
      <w:r w:rsidR="00054CF0">
        <w:rPr>
          <w:noProof/>
        </w:rPr>
        <mc:AlternateContent>
          <mc:Choice Requires="wps">
            <w:drawing>
              <wp:anchor distT="45720" distB="45720" distL="114300" distR="114300" simplePos="0" relativeHeight="251697152" behindDoc="0" locked="0" layoutInCell="1" allowOverlap="1" wp14:anchorId="3860D073" wp14:editId="3ABBFEBB">
                <wp:simplePos x="0" y="0"/>
                <wp:positionH relativeFrom="column">
                  <wp:posOffset>5727700</wp:posOffset>
                </wp:positionH>
                <wp:positionV relativeFrom="paragraph">
                  <wp:posOffset>2122170</wp:posOffset>
                </wp:positionV>
                <wp:extent cx="581025" cy="685800"/>
                <wp:effectExtent l="0" t="0" r="0" b="0"/>
                <wp:wrapSquare wrapText="bothSides"/>
                <wp:docPr id="953686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132C90DD" w14:textId="0FAD6ACA"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0D073" id="_x0000_s1031" type="#_x0000_t202" style="position:absolute;margin-left:451pt;margin-top:167.1pt;width:45.75pt;height:54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" filled="f" stroked="f">
                <v:textbox>
                  <w:txbxContent>
                    <w:p w14:paraId="132C90DD" w14:textId="0FAD6ACA"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7</w:t>
                      </w:r>
                    </w:p>
                  </w:txbxContent>
                </v:textbox>
                <w10:wrap type="square"/>
              </v:shape>
            </w:pict>
          </mc:Fallback>
        </mc:AlternateContent>
      </w:r>
      <w:r w:rsidR="00054CF0">
        <w:rPr>
          <w:noProof/>
        </w:rPr>
        <mc:AlternateContent>
          <mc:Choice Requires="wps">
            <w:drawing>
              <wp:anchor distT="45720" distB="45720" distL="114300" distR="114300" simplePos="0" relativeHeight="251696128" behindDoc="0" locked="0" layoutInCell="1" allowOverlap="1" wp14:anchorId="0578EB68" wp14:editId="759C6025">
                <wp:simplePos x="0" y="0"/>
                <wp:positionH relativeFrom="column">
                  <wp:posOffset>4879975</wp:posOffset>
                </wp:positionH>
                <wp:positionV relativeFrom="paragraph">
                  <wp:posOffset>3233420</wp:posOffset>
                </wp:positionV>
                <wp:extent cx="581025" cy="685800"/>
                <wp:effectExtent l="0" t="0" r="0" b="0"/>
                <wp:wrapSquare wrapText="bothSides"/>
                <wp:docPr id="1411232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625F7560" w14:textId="70C00FD7"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8EB68" id="_x0000_s1032" type="#_x0000_t202" style="position:absolute;margin-left:384.25pt;margin-top:254.6pt;width:45.75pt;height:5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" filled="f" stroked="f">
                <v:textbox>
                  <w:txbxContent>
                    <w:p w14:paraId="625F7560" w14:textId="70C00FD7"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6</w:t>
                      </w:r>
                    </w:p>
                  </w:txbxContent>
                </v:textbox>
                <w10:wrap type="square"/>
              </v:shape>
            </w:pict>
          </mc:Fallback>
        </mc:AlternateContent>
      </w:r>
      <w:r w:rsidR="00054CF0">
        <w:rPr>
          <w:noProof/>
        </w:rPr>
        <mc:AlternateContent>
          <mc:Choice Requires="wps">
            <w:drawing>
              <wp:anchor distT="45720" distB="45720" distL="114300" distR="114300" simplePos="0" relativeHeight="251695104" behindDoc="0" locked="0" layoutInCell="1" allowOverlap="1" wp14:anchorId="0861DE88" wp14:editId="164E8A96">
                <wp:simplePos x="0" y="0"/>
                <wp:positionH relativeFrom="column">
                  <wp:posOffset>5184775</wp:posOffset>
                </wp:positionH>
                <wp:positionV relativeFrom="paragraph">
                  <wp:posOffset>4627245</wp:posOffset>
                </wp:positionV>
                <wp:extent cx="581025" cy="685800"/>
                <wp:effectExtent l="0" t="0" r="0" b="0"/>
                <wp:wrapSquare wrapText="bothSides"/>
                <wp:docPr id="742737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03DF32EF" w14:textId="69ECCF38"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DE88" id="_x0000_s1033" type="#_x0000_t202" style="position:absolute;margin-left:408.25pt;margin-top:364.35pt;width:45.75pt;height:5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" filled="f" stroked="f">
                <v:textbox>
                  <w:txbxContent>
                    <w:p w14:paraId="03DF32EF" w14:textId="69ECCF38"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5</w:t>
                      </w:r>
                    </w:p>
                  </w:txbxContent>
                </v:textbox>
                <w10:wrap type="square"/>
              </v:shape>
            </w:pict>
          </mc:Fallback>
        </mc:AlternateContent>
      </w:r>
      <w:r w:rsidR="00054CF0">
        <w:rPr>
          <w:noProof/>
        </w:rPr>
        <mc:AlternateContent>
          <mc:Choice Requires="wps">
            <w:drawing>
              <wp:anchor distT="45720" distB="45720" distL="114300" distR="114300" simplePos="0" relativeHeight="251694080" behindDoc="0" locked="0" layoutInCell="1" allowOverlap="1" wp14:anchorId="7A13067B" wp14:editId="57F5B14C">
                <wp:simplePos x="0" y="0"/>
                <wp:positionH relativeFrom="column">
                  <wp:posOffset>6410325</wp:posOffset>
                </wp:positionH>
                <wp:positionV relativeFrom="paragraph">
                  <wp:posOffset>5262245</wp:posOffset>
                </wp:positionV>
                <wp:extent cx="581025" cy="685800"/>
                <wp:effectExtent l="0" t="0" r="0" b="0"/>
                <wp:wrapSquare wrapText="bothSides"/>
                <wp:docPr id="1050678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7A9D8111" w14:textId="0DF4D013"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3067B" id="_x0000_s1034" type="#_x0000_t202" style="position:absolute;margin-left:504.75pt;margin-top:414.35pt;width:45.75pt;height:54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" filled="f" stroked="f">
                <v:textbox>
                  <w:txbxContent>
                    <w:p w14:paraId="7A9D8111" w14:textId="0DF4D013"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4</w:t>
                      </w:r>
                    </w:p>
                  </w:txbxContent>
                </v:textbox>
                <w10:wrap type="square"/>
              </v:shape>
            </w:pict>
          </mc:Fallback>
        </mc:AlternateContent>
      </w:r>
      <w:r w:rsidR="00054CF0">
        <w:rPr>
          <w:noProof/>
        </w:rPr>
        <w:drawing>
          <wp:anchor distT="0" distB="0" distL="114300" distR="114300" simplePos="0" relativeHeight="251698176" behindDoc="1" locked="0" layoutInCell="1" allowOverlap="1" wp14:anchorId="2DCF6509" wp14:editId="14AC9BB0">
            <wp:simplePos x="0" y="0"/>
            <wp:positionH relativeFrom="column">
              <wp:posOffset>4740275</wp:posOffset>
            </wp:positionH>
            <wp:positionV relativeFrom="paragraph">
              <wp:posOffset>2006600</wp:posOffset>
            </wp:positionV>
            <wp:extent cx="3962400" cy="3962400"/>
            <wp:effectExtent l="0" t="0" r="0" b="0"/>
            <wp:wrapNone/>
            <wp:docPr id="1258917038" name="Picture 4" descr="A circular colorful circ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17038" name="Picture 4" descr="A circular colorful circle with text and number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962400" cy="3962400"/>
                    </a:xfrm>
                    <a:prstGeom prst="rect">
                      <a:avLst/>
                    </a:prstGeom>
                  </pic:spPr>
                </pic:pic>
              </a:graphicData>
            </a:graphic>
            <wp14:sizeRelH relativeFrom="margin">
              <wp14:pctWidth>0</wp14:pctWidth>
            </wp14:sizeRelH>
            <wp14:sizeRelV relativeFrom="margin">
              <wp14:pctHeight>0</wp14:pctHeight>
            </wp14:sizeRelV>
          </wp:anchor>
        </w:drawing>
      </w:r>
      <w:r w:rsidR="00271EF0">
        <w:rPr>
          <w:noProof/>
        </w:rPr>
        <mc:AlternateContent>
          <mc:Choice Requires="wps">
            <w:drawing>
              <wp:anchor distT="45720" distB="45720" distL="114300" distR="114300" simplePos="0" relativeHeight="251688960" behindDoc="0" locked="0" layoutInCell="1" allowOverlap="1" wp14:anchorId="22DC9C2B" wp14:editId="4AA5A4BA">
                <wp:simplePos x="0" y="0"/>
                <wp:positionH relativeFrom="column">
                  <wp:posOffset>4978400</wp:posOffset>
                </wp:positionH>
                <wp:positionV relativeFrom="paragraph">
                  <wp:posOffset>-793750</wp:posOffset>
                </wp:positionV>
                <wp:extent cx="3549650" cy="711200"/>
                <wp:effectExtent l="0" t="0" r="0" b="0"/>
                <wp:wrapNone/>
                <wp:docPr id="409544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711200"/>
                        </a:xfrm>
                        <a:prstGeom prst="rect">
                          <a:avLst/>
                        </a:prstGeom>
                        <a:noFill/>
                        <a:ln w="9525">
                          <a:noFill/>
                          <a:miter lim="800000"/>
                          <a:headEnd/>
                          <a:tailEnd/>
                        </a:ln>
                      </wps:spPr>
                      <wps:txbx>
                        <w:txbxContent>
                          <w:p w14:paraId="61D13027" w14:textId="7C0C225B" w:rsidR="0038544F" w:rsidRPr="00271EF0" w:rsidRDefault="0038544F">
                            <w:pPr>
                              <w:rPr>
                                <w:rFonts w:ascii="Arial Black" w:hAnsi="Arial Black"/>
                                <w:color w:val="3083C5"/>
                                <w:sz w:val="72"/>
                                <w:szCs w:val="72"/>
                              </w:rPr>
                            </w:pPr>
                            <w:r w:rsidRPr="00271EF0">
                              <w:rPr>
                                <w:rFonts w:ascii="Arial Black" w:hAnsi="Arial Black"/>
                                <w:color w:val="3083C5"/>
                                <w:sz w:val="72"/>
                                <w:szCs w:val="72"/>
                              </w:rPr>
                              <w:t>T</w:t>
                            </w:r>
                            <w:r w:rsidR="00E7751C" w:rsidRPr="00271EF0">
                              <w:rPr>
                                <w:rFonts w:ascii="Arial Black" w:hAnsi="Arial Black"/>
                                <w:color w:val="3083C5"/>
                                <w:sz w:val="72"/>
                                <w:szCs w:val="72"/>
                              </w:rPr>
                              <w:t>hink Family</w:t>
                            </w:r>
                            <w:r w:rsidR="000E473C" w:rsidRPr="00271EF0">
                              <w:rPr>
                                <w:rFonts w:ascii="Arial Black" w:hAnsi="Arial Black"/>
                                <w:color w:val="3083C5"/>
                                <w:sz w:val="72"/>
                                <w:szCs w:val="7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C9C2B" id="_x0000_s1035" type="#_x0000_t202" style="position:absolute;margin-left:392pt;margin-top:-62.5pt;width:279.5pt;height:5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" filled="f" stroked="f">
                <v:textbox>
                  <w:txbxContent>
                    <w:p w14:paraId="61D13027" w14:textId="7C0C225B" w:rsidR="0038544F" w:rsidRPr="00271EF0" w:rsidRDefault="0038544F">
                      <w:pPr>
                        <w:rPr>
                          <w:rFonts w:ascii="Arial Black" w:hAnsi="Arial Black"/>
                          <w:color w:val="3083C5"/>
                          <w:sz w:val="72"/>
                          <w:szCs w:val="72"/>
                        </w:rPr>
                      </w:pPr>
                      <w:r w:rsidRPr="00271EF0">
                        <w:rPr>
                          <w:rFonts w:ascii="Arial Black" w:hAnsi="Arial Black"/>
                          <w:color w:val="3083C5"/>
                          <w:sz w:val="72"/>
                          <w:szCs w:val="72"/>
                        </w:rPr>
                        <w:t>T</w:t>
                      </w:r>
                      <w:r w:rsidR="00E7751C" w:rsidRPr="00271EF0">
                        <w:rPr>
                          <w:rFonts w:ascii="Arial Black" w:hAnsi="Arial Black"/>
                          <w:color w:val="3083C5"/>
                          <w:sz w:val="72"/>
                          <w:szCs w:val="72"/>
                        </w:rPr>
                        <w:t>hink Family</w:t>
                      </w:r>
                      <w:r w:rsidR="000E473C" w:rsidRPr="00271EF0">
                        <w:rPr>
                          <w:rFonts w:ascii="Arial Black" w:hAnsi="Arial Black"/>
                          <w:color w:val="3083C5"/>
                          <w:sz w:val="72"/>
                          <w:szCs w:val="72"/>
                        </w:rPr>
                        <w:t xml:space="preserve"> </w:t>
                      </w:r>
                    </w:p>
                  </w:txbxContent>
                </v:textbox>
              </v:shape>
            </w:pict>
          </mc:Fallback>
        </mc:AlternateContent>
      </w:r>
      <w:r w:rsidR="00271EF0">
        <w:rPr>
          <w:noProof/>
        </w:rPr>
        <mc:AlternateContent>
          <mc:Choice Requires="wps">
            <w:drawing>
              <wp:anchor distT="45720" distB="45720" distL="114300" distR="114300" simplePos="0" relativeHeight="251662336" behindDoc="0" locked="0" layoutInCell="1" allowOverlap="1" wp14:anchorId="575D0D15" wp14:editId="4BC5BB7E">
                <wp:simplePos x="0" y="0"/>
                <wp:positionH relativeFrom="column">
                  <wp:posOffset>8655050</wp:posOffset>
                </wp:positionH>
                <wp:positionV relativeFrom="paragraph">
                  <wp:posOffset>2647950</wp:posOffset>
                </wp:positionV>
                <wp:extent cx="5397500" cy="2717165"/>
                <wp:effectExtent l="0" t="0" r="12700" b="26035"/>
                <wp:wrapSquare wrapText="bothSides"/>
                <wp:docPr id="80275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2717165"/>
                        </a:xfrm>
                        <a:prstGeom prst="rect">
                          <a:avLst/>
                        </a:prstGeom>
                        <a:solidFill>
                          <a:srgbClr val="D84D94">
                            <a:alpha val="20000"/>
                          </a:srgbClr>
                        </a:solidFill>
                        <a:ln w="25400">
                          <a:solidFill>
                            <a:srgbClr val="D84D94"/>
                          </a:solidFill>
                          <a:miter lim="800000"/>
                          <a:headEnd/>
                          <a:tailEnd/>
                        </a:ln>
                      </wps:spPr>
                      <wps:txbx>
                        <w:txbxContent>
                          <w:p w14:paraId="1306B6A2" w14:textId="77777777" w:rsidR="00EA618C" w:rsidRDefault="00EA618C" w:rsidP="00234383">
                            <w:pPr>
                              <w:rPr>
                                <w:rFonts w:ascii="Arial Black" w:hAnsi="Arial Black" w:cs="Arial"/>
                                <w:color w:val="D84D94"/>
                              </w:rPr>
                            </w:pPr>
                            <w:r w:rsidRPr="00EA618C">
                              <w:rPr>
                                <w:rFonts w:ascii="Arial Black" w:hAnsi="Arial Black" w:cs="Arial"/>
                                <w:color w:val="D84D94"/>
                              </w:rPr>
                              <w:t>What Does ‘Family’ Mean?</w:t>
                            </w:r>
                          </w:p>
                          <w:p w14:paraId="18857361" w14:textId="44A10DAD" w:rsidR="00EF69FF" w:rsidRPr="0051582D" w:rsidRDefault="00C95196" w:rsidP="00EF69FF">
                            <w:pPr>
                              <w:pStyle w:val="ListParagraph"/>
                              <w:ind w:left="0"/>
                              <w:rPr>
                                <w:rFonts w:ascii="Arial" w:hAnsi="Arial" w:cs="Arial"/>
                              </w:rPr>
                            </w:pPr>
                            <w:r w:rsidRPr="00C95196">
                              <w:rPr>
                                <w:rFonts w:ascii="Arial" w:hAnsi="Arial" w:cs="Arial"/>
                              </w:rPr>
                              <w:t xml:space="preserve">Families come in different guises and sizes and ‘family’ can mean different things to different people. Families can be complex and include networks of friends as well as relatives, some of whom you might not expect to be classed as a family member. </w:t>
                            </w:r>
                          </w:p>
                          <w:p w14:paraId="43A8DA0B" w14:textId="77777777" w:rsidR="00EF69FF" w:rsidRPr="0051582D" w:rsidRDefault="00EF69FF" w:rsidP="00EF69FF">
                            <w:pPr>
                              <w:pStyle w:val="ListParagraph"/>
                              <w:ind w:left="0"/>
                              <w:rPr>
                                <w:rFonts w:ascii="Arial" w:hAnsi="Arial" w:cs="Arial"/>
                              </w:rPr>
                            </w:pPr>
                          </w:p>
                          <w:p w14:paraId="52A80D87" w14:textId="77777777" w:rsidR="00EF69FF" w:rsidRPr="0051582D" w:rsidRDefault="00EF69FF" w:rsidP="00EF69FF">
                            <w:pPr>
                              <w:pStyle w:val="ListParagraph"/>
                              <w:ind w:left="0"/>
                              <w:rPr>
                                <w:rFonts w:ascii="Arial" w:hAnsi="Arial" w:cs="Arial"/>
                              </w:rPr>
                            </w:pPr>
                            <w:r w:rsidRPr="0051582D">
                              <w:rPr>
                                <w:rFonts w:ascii="Arial" w:hAnsi="Arial" w:cs="Arial"/>
                              </w:rPr>
                              <w:t>It’s important to understand the wider network, especially in complex or non-traditional family settings, including foster care, kinship care, or blended households.</w:t>
                            </w:r>
                          </w:p>
                          <w:p w14:paraId="39651A06" w14:textId="72D64AB2" w:rsidR="00234383" w:rsidRPr="0051582D" w:rsidRDefault="00EF69FF" w:rsidP="00EF69FF">
                            <w:pPr>
                              <w:rPr>
                                <w:rFonts w:ascii="Arial" w:hAnsi="Arial" w:cs="Arial"/>
                              </w:rPr>
                            </w:pPr>
                            <w:r w:rsidRPr="0051582D">
                              <w:rPr>
                                <w:rFonts w:ascii="Arial" w:hAnsi="Arial" w:cs="Arial"/>
                              </w:rPr>
                              <w:t>Professionals should be asking: “Who else matters in this child’s life?” “Who’s involved day to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D0D15" id="_x0000_s1036" type="#_x0000_t202" style="position:absolute;margin-left:681.5pt;margin-top:208.5pt;width:425pt;height:213.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" fillcolor="#d84d94" strokecolor="#d84d94" strokeweight="2pt">
                <v:fill opacity="13107f"/>
                <v:textbox>
                  <w:txbxContent>
                    <w:p w14:paraId="1306B6A2" w14:textId="77777777" w:rsidR="00EA618C" w:rsidRDefault="00EA618C" w:rsidP="00234383">
                      <w:pPr>
                        <w:rPr>
                          <w:rFonts w:ascii="Arial Black" w:hAnsi="Arial Black" w:cs="Arial"/>
                          <w:color w:val="D84D94"/>
                        </w:rPr>
                      </w:pPr>
                      <w:r w:rsidRPr="00EA618C">
                        <w:rPr>
                          <w:rFonts w:ascii="Arial Black" w:hAnsi="Arial Black" w:cs="Arial"/>
                          <w:color w:val="D84D94"/>
                        </w:rPr>
                        <w:t>What Does ‘Family’ Mean?</w:t>
                      </w:r>
                    </w:p>
                    <w:p w14:paraId="18857361" w14:textId="44A10DAD" w:rsidR="00EF69FF" w:rsidRPr="0051582D" w:rsidRDefault="00C95196" w:rsidP="00EF69FF">
                      <w:pPr>
                        <w:pStyle w:val="ListParagraph"/>
                        <w:ind w:left="0"/>
                        <w:rPr>
                          <w:rFonts w:ascii="Arial" w:hAnsi="Arial" w:cs="Arial"/>
                        </w:rPr>
                      </w:pPr>
                      <w:r w:rsidRPr="00C95196">
                        <w:rPr>
                          <w:rFonts w:ascii="Arial" w:hAnsi="Arial" w:cs="Arial"/>
                        </w:rPr>
                        <w:t xml:space="preserve">Families come in different guises and sizes and ‘family’ can mean different things to different people. Families can be complex and include networks of friends as well as relatives, some of whom you might not expect to be classed as a family member. </w:t>
                      </w:r>
                    </w:p>
                    <w:p w14:paraId="43A8DA0B" w14:textId="77777777" w:rsidR="00EF69FF" w:rsidRPr="0051582D" w:rsidRDefault="00EF69FF" w:rsidP="00EF69FF">
                      <w:pPr>
                        <w:pStyle w:val="ListParagraph"/>
                        <w:ind w:left="0"/>
                        <w:rPr>
                          <w:rFonts w:ascii="Arial" w:hAnsi="Arial" w:cs="Arial"/>
                        </w:rPr>
                      </w:pPr>
                    </w:p>
                    <w:p w14:paraId="52A80D87" w14:textId="77777777" w:rsidR="00EF69FF" w:rsidRPr="0051582D" w:rsidRDefault="00EF69FF" w:rsidP="00EF69FF">
                      <w:pPr>
                        <w:pStyle w:val="ListParagraph"/>
                        <w:ind w:left="0"/>
                        <w:rPr>
                          <w:rFonts w:ascii="Arial" w:hAnsi="Arial" w:cs="Arial"/>
                        </w:rPr>
                      </w:pPr>
                      <w:r w:rsidRPr="0051582D">
                        <w:rPr>
                          <w:rFonts w:ascii="Arial" w:hAnsi="Arial" w:cs="Arial"/>
                        </w:rPr>
                        <w:t>It’s important to understand the wider network, especially in complex or non-traditional family settings, including foster care, kinship care, or blended households.</w:t>
                      </w:r>
                    </w:p>
                    <w:p w14:paraId="39651A06" w14:textId="72D64AB2" w:rsidR="00234383" w:rsidRPr="0051582D" w:rsidRDefault="00EF69FF" w:rsidP="00EF69FF">
                      <w:pPr>
                        <w:rPr>
                          <w:rFonts w:ascii="Arial" w:hAnsi="Arial" w:cs="Arial"/>
                        </w:rPr>
                      </w:pPr>
                      <w:r w:rsidRPr="0051582D">
                        <w:rPr>
                          <w:rFonts w:ascii="Arial" w:hAnsi="Arial" w:cs="Arial"/>
                        </w:rPr>
                        <w:t>Professionals should be asking: “Who else matters in this child’s life?” “Who’s involved day to day?”</w:t>
                      </w:r>
                    </w:p>
                  </w:txbxContent>
                </v:textbox>
                <w10:wrap type="square"/>
              </v:shape>
            </w:pict>
          </mc:Fallback>
        </mc:AlternateContent>
      </w:r>
      <w:r w:rsidR="00427228">
        <w:rPr>
          <w:noProof/>
        </w:rPr>
        <mc:AlternateContent>
          <mc:Choice Requires="wps">
            <w:drawing>
              <wp:anchor distT="45720" distB="45720" distL="114300" distR="114300" simplePos="0" relativeHeight="251664384" behindDoc="0" locked="0" layoutInCell="1" allowOverlap="1" wp14:anchorId="0E756E37" wp14:editId="24F7EDE3">
                <wp:simplePos x="0" y="0"/>
                <wp:positionH relativeFrom="column">
                  <wp:posOffset>8921750</wp:posOffset>
                </wp:positionH>
                <wp:positionV relativeFrom="paragraph">
                  <wp:posOffset>5435600</wp:posOffset>
                </wp:positionV>
                <wp:extent cx="5130800" cy="3858260"/>
                <wp:effectExtent l="0" t="0" r="12700" b="27940"/>
                <wp:wrapNone/>
                <wp:docPr id="291797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3858260"/>
                        </a:xfrm>
                        <a:prstGeom prst="rect">
                          <a:avLst/>
                        </a:prstGeom>
                        <a:solidFill>
                          <a:srgbClr val="26A699">
                            <a:alpha val="20000"/>
                          </a:srgbClr>
                        </a:solidFill>
                        <a:ln w="25400">
                          <a:solidFill>
                            <a:srgbClr val="26A699"/>
                          </a:solidFill>
                          <a:miter lim="800000"/>
                          <a:headEnd/>
                          <a:tailEnd/>
                        </a:ln>
                      </wps:spPr>
                      <wps:txbx>
                        <w:txbxContent>
                          <w:p w14:paraId="3FC60EA3" w14:textId="4CD7FDF1" w:rsidR="00234383" w:rsidRDefault="008120D3" w:rsidP="00234383">
                            <w:pPr>
                              <w:rPr>
                                <w:rFonts w:ascii="Arial Black" w:hAnsi="Arial Black" w:cs="Arial"/>
                                <w:color w:val="26A699"/>
                              </w:rPr>
                            </w:pPr>
                            <w:r>
                              <w:rPr>
                                <w:rFonts w:ascii="Arial Black" w:hAnsi="Arial Black" w:cs="Arial"/>
                                <w:color w:val="26A699"/>
                              </w:rPr>
                              <w:t xml:space="preserve">Why </w:t>
                            </w:r>
                            <w:r w:rsidRPr="008120D3">
                              <w:rPr>
                                <w:rFonts w:ascii="Arial Black" w:hAnsi="Arial Black" w:cs="Arial"/>
                                <w:color w:val="26A699"/>
                              </w:rPr>
                              <w:t>Think Family Matters</w:t>
                            </w:r>
                          </w:p>
                          <w:p w14:paraId="35E5C17D" w14:textId="77777777" w:rsidR="005152E9" w:rsidRPr="005152E9" w:rsidRDefault="005152E9" w:rsidP="005152E9">
                            <w:pPr>
                              <w:rPr>
                                <w:rFonts w:ascii="Arial" w:hAnsi="Arial" w:cs="Arial"/>
                                <w:color w:val="000000" w:themeColor="text1"/>
                              </w:rPr>
                            </w:pPr>
                            <w:r w:rsidRPr="005152E9">
                              <w:rPr>
                                <w:rFonts w:ascii="Arial" w:hAnsi="Arial" w:cs="Arial"/>
                                <w:color w:val="000000" w:themeColor="text1"/>
                              </w:rPr>
                              <w:t>Adopting a Think Family approach is crucial because individuals do not exist in isolation—and the needs of children and their parents are often deeply interconnected. When professionals focus solely on one individual, important risks or protective factors can be missed.</w:t>
                            </w:r>
                          </w:p>
                          <w:p w14:paraId="4A3CBB2A" w14:textId="77777777" w:rsidR="005152E9" w:rsidRPr="0051582D" w:rsidRDefault="005152E9" w:rsidP="005152E9">
                            <w:pPr>
                              <w:rPr>
                                <w:rFonts w:ascii="Arial" w:hAnsi="Arial" w:cs="Arial"/>
                                <w:color w:val="000000" w:themeColor="text1"/>
                                <w:sz w:val="18"/>
                                <w:szCs w:val="18"/>
                              </w:rPr>
                            </w:pPr>
                          </w:p>
                          <w:p w14:paraId="16E52389" w14:textId="77777777" w:rsidR="005152E9" w:rsidRPr="005152E9" w:rsidRDefault="005152E9" w:rsidP="005152E9">
                            <w:pPr>
                              <w:rPr>
                                <w:rFonts w:ascii="Arial" w:hAnsi="Arial" w:cs="Arial"/>
                                <w:color w:val="000000" w:themeColor="text1"/>
                              </w:rPr>
                            </w:pPr>
                            <w:r w:rsidRPr="005152E9">
                              <w:rPr>
                                <w:rFonts w:ascii="Arial" w:hAnsi="Arial" w:cs="Arial"/>
                                <w:color w:val="000000" w:themeColor="text1"/>
                              </w:rPr>
                              <w:t>Children may be profoundly affected by adult issues such as mental ill-health, substance misuse, involvement with the criminal justice system, or financial hardship—even if they’re not the direct recipient of harm. These factors can seriously affect a parent’s ability to meet their child’s needs.</w:t>
                            </w:r>
                          </w:p>
                          <w:p w14:paraId="6F90FA1C" w14:textId="77777777" w:rsidR="005152E9" w:rsidRPr="0051582D" w:rsidRDefault="005152E9" w:rsidP="005152E9">
                            <w:pPr>
                              <w:rPr>
                                <w:rFonts w:ascii="Arial" w:hAnsi="Arial" w:cs="Arial"/>
                                <w:color w:val="000000" w:themeColor="text1"/>
                                <w:sz w:val="18"/>
                                <w:szCs w:val="18"/>
                              </w:rPr>
                            </w:pPr>
                          </w:p>
                          <w:p w14:paraId="4E899287" w14:textId="27D7FEFB" w:rsidR="008120D3" w:rsidRPr="002D3851" w:rsidRDefault="005152E9" w:rsidP="005152E9">
                            <w:pPr>
                              <w:rPr>
                                <w:rFonts w:ascii="Arial" w:hAnsi="Arial" w:cs="Arial"/>
                                <w:color w:val="000000" w:themeColor="text1"/>
                              </w:rPr>
                            </w:pPr>
                            <w:r w:rsidRPr="005152E9">
                              <w:rPr>
                                <w:rFonts w:ascii="Arial" w:hAnsi="Arial" w:cs="Arial"/>
                                <w:color w:val="000000" w:themeColor="text1"/>
                              </w:rPr>
                              <w:t>By understanding the broader family context, professionals can deliver more effective interventions, offer early help, and prevent issues from escalating into crisis. Think Family supports a whole-family approach that promotes long-term safety, stability, and well-being.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56E37" id="_x0000_s1037" type="#_x0000_t202" style="position:absolute;margin-left:702.5pt;margin-top:428pt;width:404pt;height:303.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" fillcolor="#26a699" strokecolor="#26a699" strokeweight="2pt">
                <v:fill opacity="13107f"/>
                <v:textbox>
                  <w:txbxContent>
                    <w:p w14:paraId="3FC60EA3" w14:textId="4CD7FDF1" w:rsidR="00234383" w:rsidRDefault="008120D3" w:rsidP="00234383">
                      <w:pPr>
                        <w:rPr>
                          <w:rFonts w:ascii="Arial Black" w:hAnsi="Arial Black" w:cs="Arial"/>
                          <w:color w:val="26A699"/>
                        </w:rPr>
                      </w:pPr>
                      <w:r>
                        <w:rPr>
                          <w:rFonts w:ascii="Arial Black" w:hAnsi="Arial Black" w:cs="Arial"/>
                          <w:color w:val="26A699"/>
                        </w:rPr>
                        <w:t xml:space="preserve">Why </w:t>
                      </w:r>
                      <w:r w:rsidRPr="008120D3">
                        <w:rPr>
                          <w:rFonts w:ascii="Arial Black" w:hAnsi="Arial Black" w:cs="Arial"/>
                          <w:color w:val="26A699"/>
                        </w:rPr>
                        <w:t>Think Family Matters</w:t>
                      </w:r>
                    </w:p>
                    <w:p w14:paraId="35E5C17D" w14:textId="77777777" w:rsidR="005152E9" w:rsidRPr="005152E9" w:rsidRDefault="005152E9" w:rsidP="005152E9">
                      <w:pPr>
                        <w:rPr>
                          <w:rFonts w:ascii="Arial" w:hAnsi="Arial" w:cs="Arial"/>
                          <w:color w:val="000000" w:themeColor="text1"/>
                        </w:rPr>
                      </w:pPr>
                      <w:r w:rsidRPr="005152E9">
                        <w:rPr>
                          <w:rFonts w:ascii="Arial" w:hAnsi="Arial" w:cs="Arial"/>
                          <w:color w:val="000000" w:themeColor="text1"/>
                        </w:rPr>
                        <w:t>Adopting a Think Family approach is crucial because individuals do not exist in isolation—and the needs of children and their parents are often deeply interconnected. When professionals focus solely on one individual, important risks or protective factors can be missed.</w:t>
                      </w:r>
                    </w:p>
                    <w:p w14:paraId="4A3CBB2A" w14:textId="77777777" w:rsidR="005152E9" w:rsidRPr="0051582D" w:rsidRDefault="005152E9" w:rsidP="005152E9">
                      <w:pPr>
                        <w:rPr>
                          <w:rFonts w:ascii="Arial" w:hAnsi="Arial" w:cs="Arial"/>
                          <w:color w:val="000000" w:themeColor="text1"/>
                          <w:sz w:val="18"/>
                          <w:szCs w:val="18"/>
                        </w:rPr>
                      </w:pPr>
                    </w:p>
                    <w:p w14:paraId="16E52389" w14:textId="77777777" w:rsidR="005152E9" w:rsidRPr="005152E9" w:rsidRDefault="005152E9" w:rsidP="005152E9">
                      <w:pPr>
                        <w:rPr>
                          <w:rFonts w:ascii="Arial" w:hAnsi="Arial" w:cs="Arial"/>
                          <w:color w:val="000000" w:themeColor="text1"/>
                        </w:rPr>
                      </w:pPr>
                      <w:r w:rsidRPr="005152E9">
                        <w:rPr>
                          <w:rFonts w:ascii="Arial" w:hAnsi="Arial" w:cs="Arial"/>
                          <w:color w:val="000000" w:themeColor="text1"/>
                        </w:rPr>
                        <w:t>Children may be profoundly affected by adult issues such as mental ill-health, substance misuse, involvement with the criminal justice system, or financial hardship—even if they’re not the direct recipient of harm. These factors can seriously affect a parent’s ability to meet their child’s needs.</w:t>
                      </w:r>
                    </w:p>
                    <w:p w14:paraId="6F90FA1C" w14:textId="77777777" w:rsidR="005152E9" w:rsidRPr="0051582D" w:rsidRDefault="005152E9" w:rsidP="005152E9">
                      <w:pPr>
                        <w:rPr>
                          <w:rFonts w:ascii="Arial" w:hAnsi="Arial" w:cs="Arial"/>
                          <w:color w:val="000000" w:themeColor="text1"/>
                          <w:sz w:val="18"/>
                          <w:szCs w:val="18"/>
                        </w:rPr>
                      </w:pPr>
                    </w:p>
                    <w:p w14:paraId="4E899287" w14:textId="27D7FEFB" w:rsidR="008120D3" w:rsidRPr="002D3851" w:rsidRDefault="005152E9" w:rsidP="005152E9">
                      <w:pPr>
                        <w:rPr>
                          <w:rFonts w:ascii="Arial" w:hAnsi="Arial" w:cs="Arial"/>
                          <w:color w:val="000000" w:themeColor="text1"/>
                        </w:rPr>
                      </w:pPr>
                      <w:r w:rsidRPr="005152E9">
                        <w:rPr>
                          <w:rFonts w:ascii="Arial" w:hAnsi="Arial" w:cs="Arial"/>
                          <w:color w:val="000000" w:themeColor="text1"/>
                        </w:rPr>
                        <w:t>By understanding the broader family context, professionals can deliver more effective interventions, offer early help, and prevent issues from escalating into crisis. Think Family supports a whole-family approach that promotes long-term safety, stability, and well-being.</w:t>
                      </w:r>
                    </w:p>
                  </w:txbxContent>
                </v:textbox>
              </v:shape>
            </w:pict>
          </mc:Fallback>
        </mc:AlternateContent>
      </w:r>
      <w:r w:rsidR="00427228">
        <w:rPr>
          <w:noProof/>
        </w:rPr>
        <mc:AlternateContent>
          <mc:Choice Requires="wps">
            <w:drawing>
              <wp:anchor distT="45720" distB="45720" distL="114300" distR="114300" simplePos="0" relativeHeight="251656190" behindDoc="0" locked="0" layoutInCell="1" allowOverlap="1" wp14:anchorId="11B459F0" wp14:editId="71D51842">
                <wp:simplePos x="0" y="0"/>
                <wp:positionH relativeFrom="margin">
                  <wp:posOffset>7296150</wp:posOffset>
                </wp:positionH>
                <wp:positionV relativeFrom="paragraph">
                  <wp:posOffset>311150</wp:posOffset>
                </wp:positionV>
                <wp:extent cx="6750050" cy="2263775"/>
                <wp:effectExtent l="0" t="0" r="12700" b="22225"/>
                <wp:wrapNone/>
                <wp:docPr id="372846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0" cy="2263775"/>
                        </a:xfrm>
                        <a:prstGeom prst="rect">
                          <a:avLst/>
                        </a:prstGeom>
                        <a:solidFill>
                          <a:srgbClr val="F4B61A">
                            <a:alpha val="20000"/>
                          </a:srgbClr>
                        </a:solidFill>
                        <a:ln w="25400">
                          <a:solidFill>
                            <a:srgbClr val="F4B61A"/>
                          </a:solidFill>
                          <a:miter lim="800000"/>
                          <a:headEnd/>
                          <a:tailEnd/>
                        </a:ln>
                      </wps:spPr>
                      <wps:txbx>
                        <w:txbxContent>
                          <w:p w14:paraId="62A8A8D3" w14:textId="7B618AE7" w:rsidR="00354D97" w:rsidRPr="00115118" w:rsidRDefault="00354D97" w:rsidP="00354D97">
                            <w:pPr>
                              <w:rPr>
                                <w:rFonts w:ascii="Arial Black" w:hAnsi="Arial Black" w:cs="Arial"/>
                                <w:color w:val="FFC000"/>
                              </w:rPr>
                            </w:pPr>
                            <w:r w:rsidRPr="00115118">
                              <w:rPr>
                                <w:rFonts w:ascii="Arial Black" w:hAnsi="Arial Black" w:cs="Arial"/>
                                <w:color w:val="FFC000"/>
                              </w:rPr>
                              <w:t>Introduction to Think Family</w:t>
                            </w:r>
                          </w:p>
                          <w:p w14:paraId="23B71B83" w14:textId="5A723800" w:rsidR="00115118" w:rsidRPr="0051582D" w:rsidRDefault="00B841DA" w:rsidP="00115118">
                            <w:pPr>
                              <w:pStyle w:val="ListParagraph"/>
                              <w:ind w:left="0"/>
                              <w:rPr>
                                <w:rFonts w:ascii="Arial" w:hAnsi="Arial" w:cs="Arial"/>
                              </w:rPr>
                            </w:pPr>
                            <w:r w:rsidRPr="00B841DA">
                              <w:rPr>
                                <w:rFonts w:ascii="Arial" w:hAnsi="Arial" w:cs="Arial"/>
                              </w:rPr>
                              <w:t>A ‘Think Family’ approach considers the needs of all family members and not just the individual person that a professional is supporting or working</w:t>
                            </w:r>
                            <w:r w:rsidR="000E473C">
                              <w:rPr>
                                <w:rFonts w:ascii="Arial" w:hAnsi="Arial" w:cs="Arial"/>
                              </w:rPr>
                              <w:t xml:space="preserve"> with.</w:t>
                            </w:r>
                            <w:r w:rsidR="00115118" w:rsidRPr="0051582D">
                              <w:rPr>
                                <w:rFonts w:ascii="Arial" w:hAnsi="Arial" w:cs="Arial"/>
                              </w:rPr>
                              <w:t xml:space="preserve"> It promotes a joined-up, whole-family view of safeguarding, where adults’ and children’s needs are considered together.</w:t>
                            </w:r>
                          </w:p>
                          <w:p w14:paraId="11A2381F" w14:textId="77777777" w:rsidR="00115118" w:rsidRPr="0051582D" w:rsidRDefault="00115118" w:rsidP="00115118">
                            <w:pPr>
                              <w:pStyle w:val="ListParagraph"/>
                              <w:ind w:left="0"/>
                              <w:rPr>
                                <w:rFonts w:ascii="Arial" w:hAnsi="Arial" w:cs="Arial"/>
                              </w:rPr>
                            </w:pPr>
                          </w:p>
                          <w:p w14:paraId="42A732E7" w14:textId="77777777" w:rsidR="00115118" w:rsidRPr="0051582D" w:rsidRDefault="00115118" w:rsidP="00115118">
                            <w:pPr>
                              <w:pStyle w:val="ListParagraph"/>
                              <w:ind w:left="0"/>
                              <w:rPr>
                                <w:rFonts w:ascii="Arial" w:hAnsi="Arial" w:cs="Arial"/>
                              </w:rPr>
                            </w:pPr>
                            <w:r w:rsidRPr="0051582D">
                              <w:rPr>
                                <w:rFonts w:ascii="Arial" w:hAnsi="Arial" w:cs="Arial"/>
                              </w:rPr>
                              <w:t>Too often, services work with individuals in isolation—Think Family bridges that gap, encouraging agencies to work together and avoid missed opportunities to protect children.</w:t>
                            </w:r>
                          </w:p>
                          <w:p w14:paraId="2358983E" w14:textId="77777777" w:rsidR="00115118" w:rsidRPr="0051582D" w:rsidRDefault="00115118" w:rsidP="00115118">
                            <w:pPr>
                              <w:pStyle w:val="ListParagraph"/>
                              <w:rPr>
                                <w:rFonts w:ascii="Arial" w:hAnsi="Arial" w:cs="Arial"/>
                              </w:rPr>
                            </w:pPr>
                          </w:p>
                          <w:p w14:paraId="09438116" w14:textId="18D55193" w:rsidR="00234383" w:rsidRPr="0051582D" w:rsidRDefault="00115118" w:rsidP="00271EF0">
                            <w:pPr>
                              <w:ind w:left="720" w:firstLine="720"/>
                              <w:rPr>
                                <w:rFonts w:ascii="Arial" w:hAnsi="Arial" w:cs="Arial"/>
                                <w:color w:val="000000" w:themeColor="text1"/>
                              </w:rPr>
                            </w:pPr>
                            <w:r w:rsidRPr="0051582D">
                              <w:rPr>
                                <w:rFonts w:ascii="Arial" w:hAnsi="Arial" w:cs="Arial"/>
                              </w:rPr>
                              <w:t>Safeguarding is everyone’s responsibility—and families don’t exist in silos.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459F0" id="_x0000_s1038" type="#_x0000_t202" style="position:absolute;margin-left:574.5pt;margin-top:24.5pt;width:531.5pt;height:178.25pt;z-index:2516561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" fillcolor="#f4b61a" strokecolor="#f4b61a" strokeweight="2pt">
                <v:fill opacity="13107f"/>
                <v:textbox>
                  <w:txbxContent>
                    <w:p w14:paraId="62A8A8D3" w14:textId="7B618AE7" w:rsidR="00354D97" w:rsidRPr="00115118" w:rsidRDefault="00354D97" w:rsidP="00354D97">
                      <w:pPr>
                        <w:rPr>
                          <w:rFonts w:ascii="Arial Black" w:hAnsi="Arial Black" w:cs="Arial"/>
                          <w:color w:val="FFC000"/>
                        </w:rPr>
                      </w:pPr>
                      <w:r w:rsidRPr="00115118">
                        <w:rPr>
                          <w:rFonts w:ascii="Arial Black" w:hAnsi="Arial Black" w:cs="Arial"/>
                          <w:color w:val="FFC000"/>
                        </w:rPr>
                        <w:t>Introduction to Think Family</w:t>
                      </w:r>
                    </w:p>
                    <w:p w14:paraId="23B71B83" w14:textId="5A723800" w:rsidR="00115118" w:rsidRPr="0051582D" w:rsidRDefault="00B841DA" w:rsidP="00115118">
                      <w:pPr>
                        <w:pStyle w:val="ListParagraph"/>
                        <w:ind w:left="0"/>
                        <w:rPr>
                          <w:rFonts w:ascii="Arial" w:hAnsi="Arial" w:cs="Arial"/>
                        </w:rPr>
                      </w:pPr>
                      <w:r w:rsidRPr="00B841DA">
                        <w:rPr>
                          <w:rFonts w:ascii="Arial" w:hAnsi="Arial" w:cs="Arial"/>
                        </w:rPr>
                        <w:t>A ‘Think Family’ approach considers the needs of all family members and not just the individual person that a professional is supporting or working</w:t>
                      </w:r>
                      <w:r w:rsidR="000E473C">
                        <w:rPr>
                          <w:rFonts w:ascii="Arial" w:hAnsi="Arial" w:cs="Arial"/>
                        </w:rPr>
                        <w:t xml:space="preserve"> with.</w:t>
                      </w:r>
                      <w:r w:rsidR="00115118" w:rsidRPr="0051582D">
                        <w:rPr>
                          <w:rFonts w:ascii="Arial" w:hAnsi="Arial" w:cs="Arial"/>
                        </w:rPr>
                        <w:t xml:space="preserve"> It promotes a joined-up, whole-family view of safeguarding, where adults’ and children’s needs are considered together.</w:t>
                      </w:r>
                    </w:p>
                    <w:p w14:paraId="11A2381F" w14:textId="77777777" w:rsidR="00115118" w:rsidRPr="0051582D" w:rsidRDefault="00115118" w:rsidP="00115118">
                      <w:pPr>
                        <w:pStyle w:val="ListParagraph"/>
                        <w:ind w:left="0"/>
                        <w:rPr>
                          <w:rFonts w:ascii="Arial" w:hAnsi="Arial" w:cs="Arial"/>
                        </w:rPr>
                      </w:pPr>
                    </w:p>
                    <w:p w14:paraId="42A732E7" w14:textId="77777777" w:rsidR="00115118" w:rsidRPr="0051582D" w:rsidRDefault="00115118" w:rsidP="00115118">
                      <w:pPr>
                        <w:pStyle w:val="ListParagraph"/>
                        <w:ind w:left="0"/>
                        <w:rPr>
                          <w:rFonts w:ascii="Arial" w:hAnsi="Arial" w:cs="Arial"/>
                        </w:rPr>
                      </w:pPr>
                      <w:r w:rsidRPr="0051582D">
                        <w:rPr>
                          <w:rFonts w:ascii="Arial" w:hAnsi="Arial" w:cs="Arial"/>
                        </w:rPr>
                        <w:t>Too often, services work with individuals in isolation—Think Family bridges that gap, encouraging agencies to work together and avoid missed opportunities to protect children.</w:t>
                      </w:r>
                    </w:p>
                    <w:p w14:paraId="2358983E" w14:textId="77777777" w:rsidR="00115118" w:rsidRPr="0051582D" w:rsidRDefault="00115118" w:rsidP="00115118">
                      <w:pPr>
                        <w:pStyle w:val="ListParagraph"/>
                        <w:rPr>
                          <w:rFonts w:ascii="Arial" w:hAnsi="Arial" w:cs="Arial"/>
                        </w:rPr>
                      </w:pPr>
                    </w:p>
                    <w:p w14:paraId="09438116" w14:textId="18D55193" w:rsidR="00234383" w:rsidRPr="0051582D" w:rsidRDefault="00115118" w:rsidP="00271EF0">
                      <w:pPr>
                        <w:ind w:left="720" w:firstLine="720"/>
                        <w:rPr>
                          <w:rFonts w:ascii="Arial" w:hAnsi="Arial" w:cs="Arial"/>
                          <w:color w:val="000000" w:themeColor="text1"/>
                        </w:rPr>
                      </w:pPr>
                      <w:r w:rsidRPr="0051582D">
                        <w:rPr>
                          <w:rFonts w:ascii="Arial" w:hAnsi="Arial" w:cs="Arial"/>
                        </w:rPr>
                        <w:t>Safeguarding is everyone’s responsibility—and families don’t exist in silos.</w:t>
                      </w:r>
                    </w:p>
                  </w:txbxContent>
                </v:textbox>
                <w10:wrap anchorx="margin"/>
              </v:shape>
            </w:pict>
          </mc:Fallback>
        </mc:AlternateContent>
      </w:r>
      <w:r w:rsidR="00A64954">
        <w:rPr>
          <w:noProof/>
        </w:rPr>
        <mc:AlternateContent>
          <mc:Choice Requires="wps">
            <w:drawing>
              <wp:anchor distT="45720" distB="45720" distL="114300" distR="114300" simplePos="0" relativeHeight="251657215" behindDoc="1" locked="0" layoutInCell="1" allowOverlap="1" wp14:anchorId="19481B16" wp14:editId="5FF37976">
                <wp:simplePos x="0" y="0"/>
                <wp:positionH relativeFrom="column">
                  <wp:posOffset>-768350</wp:posOffset>
                </wp:positionH>
                <wp:positionV relativeFrom="paragraph">
                  <wp:posOffset>1257300</wp:posOffset>
                </wp:positionV>
                <wp:extent cx="6883400" cy="2094865"/>
                <wp:effectExtent l="0" t="0" r="12700" b="196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2094865"/>
                        </a:xfrm>
                        <a:prstGeom prst="rect">
                          <a:avLst/>
                        </a:prstGeom>
                        <a:solidFill>
                          <a:srgbClr val="E94440">
                            <a:alpha val="20000"/>
                          </a:srgbClr>
                        </a:solidFill>
                        <a:ln w="25400">
                          <a:solidFill>
                            <a:srgbClr val="E94440"/>
                          </a:solidFill>
                          <a:miter lim="800000"/>
                          <a:headEnd/>
                          <a:tailEnd/>
                        </a:ln>
                      </wps:spPr>
                      <wps:txbx>
                        <w:txbxContent>
                          <w:p w14:paraId="1F2AE10C" w14:textId="2D65022F" w:rsidR="00234383" w:rsidRDefault="00266785">
                            <w:pPr>
                              <w:rPr>
                                <w:rFonts w:ascii="Arial Black" w:hAnsi="Arial Black" w:cs="Arial"/>
                                <w:color w:val="E94440"/>
                              </w:rPr>
                            </w:pPr>
                            <w:r w:rsidRPr="00266785">
                              <w:rPr>
                                <w:rFonts w:ascii="Arial Black" w:hAnsi="Arial Black" w:cs="Arial"/>
                                <w:color w:val="E94440"/>
                              </w:rPr>
                              <w:t>Reflection &amp; Next Steps</w:t>
                            </w:r>
                          </w:p>
                          <w:p w14:paraId="1057097F" w14:textId="19A8ADE1" w:rsidR="008B0643" w:rsidRPr="0051582D" w:rsidRDefault="008B0643" w:rsidP="005B1F0C">
                            <w:pPr>
                              <w:spacing w:after="0" w:line="259" w:lineRule="auto"/>
                              <w:rPr>
                                <w:rFonts w:ascii="Arial" w:hAnsi="Arial" w:cs="Arial"/>
                              </w:rPr>
                            </w:pPr>
                            <w:r w:rsidRPr="0051582D">
                              <w:rPr>
                                <w:rFonts w:ascii="Arial" w:hAnsi="Arial" w:cs="Arial"/>
                              </w:rPr>
                              <w:t>Before closing a file, completing an assessment, or stepping back from a case, ask yourself:</w:t>
                            </w:r>
                          </w:p>
                          <w:p w14:paraId="76140ACD" w14:textId="77777777" w:rsidR="008B0643" w:rsidRPr="0051582D" w:rsidRDefault="008B0643" w:rsidP="005B1F0C">
                            <w:pPr>
                              <w:pStyle w:val="ListParagraph"/>
                              <w:numPr>
                                <w:ilvl w:val="0"/>
                                <w:numId w:val="7"/>
                              </w:numPr>
                              <w:spacing w:after="0" w:line="259" w:lineRule="auto"/>
                              <w:rPr>
                                <w:rFonts w:ascii="Arial" w:hAnsi="Arial" w:cs="Arial"/>
                              </w:rPr>
                            </w:pPr>
                            <w:r w:rsidRPr="0051582D">
                              <w:rPr>
                                <w:rFonts w:ascii="Arial" w:hAnsi="Arial" w:cs="Arial"/>
                              </w:rPr>
                              <w:t>Have I understood the family as a whole?</w:t>
                            </w:r>
                          </w:p>
                          <w:p w14:paraId="79EF471E" w14:textId="77777777" w:rsidR="008B0643" w:rsidRPr="0051582D" w:rsidRDefault="008B0643" w:rsidP="005B1F0C">
                            <w:pPr>
                              <w:pStyle w:val="ListParagraph"/>
                              <w:numPr>
                                <w:ilvl w:val="0"/>
                                <w:numId w:val="7"/>
                              </w:numPr>
                              <w:spacing w:after="0" w:line="259" w:lineRule="auto"/>
                              <w:rPr>
                                <w:rFonts w:ascii="Arial" w:hAnsi="Arial" w:cs="Arial"/>
                              </w:rPr>
                            </w:pPr>
                            <w:r w:rsidRPr="0051582D">
                              <w:rPr>
                                <w:rFonts w:ascii="Arial" w:hAnsi="Arial" w:cs="Arial"/>
                              </w:rPr>
                              <w:t>Are there hidden risks or unmet needs?</w:t>
                            </w:r>
                          </w:p>
                          <w:p w14:paraId="6B88326C" w14:textId="77777777" w:rsidR="008B0643" w:rsidRPr="0051582D" w:rsidRDefault="008B0643" w:rsidP="005B1F0C">
                            <w:pPr>
                              <w:pStyle w:val="ListParagraph"/>
                              <w:numPr>
                                <w:ilvl w:val="0"/>
                                <w:numId w:val="7"/>
                              </w:numPr>
                              <w:spacing w:after="0" w:line="259" w:lineRule="auto"/>
                              <w:rPr>
                                <w:rFonts w:ascii="Arial" w:hAnsi="Arial" w:cs="Arial"/>
                              </w:rPr>
                            </w:pPr>
                            <w:r w:rsidRPr="0051582D">
                              <w:rPr>
                                <w:rFonts w:ascii="Arial" w:hAnsi="Arial" w:cs="Arial"/>
                              </w:rPr>
                              <w:t>Have I considered who else is caring for the child or influencing their daily life?</w:t>
                            </w:r>
                          </w:p>
                          <w:p w14:paraId="6303420F" w14:textId="77777777" w:rsidR="008B0643" w:rsidRPr="0051582D" w:rsidRDefault="008B0643" w:rsidP="005B1F0C">
                            <w:pPr>
                              <w:pStyle w:val="ListParagraph"/>
                              <w:numPr>
                                <w:ilvl w:val="0"/>
                                <w:numId w:val="7"/>
                              </w:numPr>
                              <w:spacing w:after="0" w:line="259" w:lineRule="auto"/>
                              <w:rPr>
                                <w:rFonts w:ascii="Arial" w:hAnsi="Arial" w:cs="Arial"/>
                              </w:rPr>
                            </w:pPr>
                            <w:r w:rsidRPr="0051582D">
                              <w:rPr>
                                <w:rFonts w:ascii="Arial" w:hAnsi="Arial" w:cs="Arial"/>
                              </w:rPr>
                              <w:t>Has there been meaningful multi-agency input?</w:t>
                            </w:r>
                          </w:p>
                          <w:p w14:paraId="113F47CC" w14:textId="2470F2B1" w:rsidR="008B0643" w:rsidRDefault="008B0643" w:rsidP="005B1F0C">
                            <w:pPr>
                              <w:pStyle w:val="ListParagraph"/>
                              <w:numPr>
                                <w:ilvl w:val="0"/>
                                <w:numId w:val="7"/>
                              </w:numPr>
                              <w:spacing w:after="0" w:line="259" w:lineRule="auto"/>
                              <w:rPr>
                                <w:rFonts w:ascii="Arial" w:hAnsi="Arial" w:cs="Arial"/>
                              </w:rPr>
                            </w:pPr>
                            <w:r w:rsidRPr="0051582D">
                              <w:rPr>
                                <w:rFonts w:ascii="Arial" w:hAnsi="Arial" w:cs="Arial"/>
                              </w:rPr>
                              <w:t>What can I do to strengthen this family's support network?</w:t>
                            </w:r>
                          </w:p>
                          <w:p w14:paraId="48CCC1FE" w14:textId="4FB61056" w:rsidR="005B1F0C" w:rsidRDefault="005B1F0C" w:rsidP="005B1F0C">
                            <w:pPr>
                              <w:pStyle w:val="ListParagraph"/>
                              <w:numPr>
                                <w:ilvl w:val="0"/>
                                <w:numId w:val="7"/>
                              </w:numPr>
                              <w:spacing w:after="0" w:line="259" w:lineRule="auto"/>
                              <w:rPr>
                                <w:rFonts w:ascii="Arial" w:hAnsi="Arial" w:cs="Arial"/>
                              </w:rPr>
                            </w:pPr>
                            <w:r>
                              <w:rPr>
                                <w:rFonts w:ascii="Arial" w:hAnsi="Arial" w:cs="Arial"/>
                              </w:rPr>
                              <w:t>Have I been professionally curious?</w:t>
                            </w:r>
                          </w:p>
                          <w:p w14:paraId="4AA8AD42" w14:textId="77777777" w:rsidR="005B1F0C" w:rsidRPr="005B1F0C" w:rsidRDefault="005B1F0C" w:rsidP="005B1F0C">
                            <w:pPr>
                              <w:pStyle w:val="ListParagraph"/>
                              <w:spacing w:after="0" w:line="259" w:lineRule="auto"/>
                              <w:ind w:left="1440"/>
                              <w:rPr>
                                <w:rFonts w:ascii="Arial" w:hAnsi="Arial" w:cs="Arial"/>
                                <w:sz w:val="8"/>
                                <w:szCs w:val="8"/>
                              </w:rPr>
                            </w:pPr>
                          </w:p>
                          <w:p w14:paraId="43B2256A" w14:textId="39451997" w:rsidR="008B0643" w:rsidRPr="0051582D" w:rsidRDefault="008B0643" w:rsidP="005B1F0C">
                            <w:pPr>
                              <w:spacing w:after="0"/>
                              <w:rPr>
                                <w:rFonts w:ascii="Arial" w:hAnsi="Arial" w:cs="Arial"/>
                              </w:rPr>
                            </w:pPr>
                            <w:r w:rsidRPr="0051582D">
                              <w:rPr>
                                <w:rFonts w:ascii="Arial" w:hAnsi="Arial" w:cs="Arial"/>
                              </w:rPr>
                              <w:t xml:space="preserve"> Reflect, review and reach out—Think Family, every time</w:t>
                            </w:r>
                            <w:r w:rsidR="00E40624">
                              <w:rPr>
                                <w:rFonts w:ascii="Arial" w:hAnsi="Arial" w:cs="Arial"/>
                              </w:rPr>
                              <w:t>.</w:t>
                            </w:r>
                          </w:p>
                          <w:p w14:paraId="176C86D1" w14:textId="77777777" w:rsidR="00266785" w:rsidRPr="00234383" w:rsidRDefault="0026678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81B16" id="_x0000_s1039" type="#_x0000_t202" style="position:absolute;margin-left:-60.5pt;margin-top:99pt;width:542pt;height:164.95pt;z-index:-251659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" fillcolor="#e94440" strokecolor="#e94440" strokeweight="2pt">
                <v:fill opacity="13107f"/>
                <v:textbox>
                  <w:txbxContent>
                    <w:p w14:paraId="1F2AE10C" w14:textId="2D65022F" w:rsidR="00234383" w:rsidRDefault="00266785">
                      <w:pPr>
                        <w:rPr>
                          <w:rFonts w:ascii="Arial Black" w:hAnsi="Arial Black" w:cs="Arial"/>
                          <w:color w:val="E94440"/>
                        </w:rPr>
                      </w:pPr>
                      <w:r w:rsidRPr="00266785">
                        <w:rPr>
                          <w:rFonts w:ascii="Arial Black" w:hAnsi="Arial Black" w:cs="Arial"/>
                          <w:color w:val="E94440"/>
                        </w:rPr>
                        <w:t>Reflection &amp; Next Steps</w:t>
                      </w:r>
                    </w:p>
                    <w:p w14:paraId="1057097F" w14:textId="19A8ADE1" w:rsidR="008B0643" w:rsidRPr="0051582D" w:rsidRDefault="008B0643" w:rsidP="005B1F0C">
                      <w:pPr>
                        <w:spacing w:after="0" w:line="259" w:lineRule="auto"/>
                        <w:rPr>
                          <w:rFonts w:ascii="Arial" w:hAnsi="Arial" w:cs="Arial"/>
                        </w:rPr>
                      </w:pPr>
                      <w:r w:rsidRPr="0051582D">
                        <w:rPr>
                          <w:rFonts w:ascii="Arial" w:hAnsi="Arial" w:cs="Arial"/>
                        </w:rPr>
                        <w:t>Before closing a file, completing an assessment, or stepping back from a case, ask yourself:</w:t>
                      </w:r>
                    </w:p>
                    <w:p w14:paraId="76140ACD" w14:textId="77777777" w:rsidR="008B0643" w:rsidRPr="0051582D" w:rsidRDefault="008B0643" w:rsidP="005B1F0C">
                      <w:pPr>
                        <w:pStyle w:val="ListParagraph"/>
                        <w:numPr>
                          <w:ilvl w:val="0"/>
                          <w:numId w:val="7"/>
                        </w:numPr>
                        <w:spacing w:after="0" w:line="259" w:lineRule="auto"/>
                        <w:rPr>
                          <w:rFonts w:ascii="Arial" w:hAnsi="Arial" w:cs="Arial"/>
                        </w:rPr>
                      </w:pPr>
                      <w:r w:rsidRPr="0051582D">
                        <w:rPr>
                          <w:rFonts w:ascii="Arial" w:hAnsi="Arial" w:cs="Arial"/>
                        </w:rPr>
                        <w:t>Have I understood the family as a whole?</w:t>
                      </w:r>
                    </w:p>
                    <w:p w14:paraId="79EF471E" w14:textId="77777777" w:rsidR="008B0643" w:rsidRPr="0051582D" w:rsidRDefault="008B0643" w:rsidP="005B1F0C">
                      <w:pPr>
                        <w:pStyle w:val="ListParagraph"/>
                        <w:numPr>
                          <w:ilvl w:val="0"/>
                          <w:numId w:val="7"/>
                        </w:numPr>
                        <w:spacing w:after="0" w:line="259" w:lineRule="auto"/>
                        <w:rPr>
                          <w:rFonts w:ascii="Arial" w:hAnsi="Arial" w:cs="Arial"/>
                        </w:rPr>
                      </w:pPr>
                      <w:r w:rsidRPr="0051582D">
                        <w:rPr>
                          <w:rFonts w:ascii="Arial" w:hAnsi="Arial" w:cs="Arial"/>
                        </w:rPr>
                        <w:t>Are there hidden risks or unmet needs?</w:t>
                      </w:r>
                    </w:p>
                    <w:p w14:paraId="6B88326C" w14:textId="77777777" w:rsidR="008B0643" w:rsidRPr="0051582D" w:rsidRDefault="008B0643" w:rsidP="005B1F0C">
                      <w:pPr>
                        <w:pStyle w:val="ListParagraph"/>
                        <w:numPr>
                          <w:ilvl w:val="0"/>
                          <w:numId w:val="7"/>
                        </w:numPr>
                        <w:spacing w:after="0" w:line="259" w:lineRule="auto"/>
                        <w:rPr>
                          <w:rFonts w:ascii="Arial" w:hAnsi="Arial" w:cs="Arial"/>
                        </w:rPr>
                      </w:pPr>
                      <w:r w:rsidRPr="0051582D">
                        <w:rPr>
                          <w:rFonts w:ascii="Arial" w:hAnsi="Arial" w:cs="Arial"/>
                        </w:rPr>
                        <w:t>Have I considered who else is caring for the child or influencing their daily life?</w:t>
                      </w:r>
                    </w:p>
                    <w:p w14:paraId="6303420F" w14:textId="77777777" w:rsidR="008B0643" w:rsidRPr="0051582D" w:rsidRDefault="008B0643" w:rsidP="005B1F0C">
                      <w:pPr>
                        <w:pStyle w:val="ListParagraph"/>
                        <w:numPr>
                          <w:ilvl w:val="0"/>
                          <w:numId w:val="7"/>
                        </w:numPr>
                        <w:spacing w:after="0" w:line="259" w:lineRule="auto"/>
                        <w:rPr>
                          <w:rFonts w:ascii="Arial" w:hAnsi="Arial" w:cs="Arial"/>
                        </w:rPr>
                      </w:pPr>
                      <w:r w:rsidRPr="0051582D">
                        <w:rPr>
                          <w:rFonts w:ascii="Arial" w:hAnsi="Arial" w:cs="Arial"/>
                        </w:rPr>
                        <w:t>Has there been meaningful multi-agency input?</w:t>
                      </w:r>
                    </w:p>
                    <w:p w14:paraId="113F47CC" w14:textId="2470F2B1" w:rsidR="008B0643" w:rsidRDefault="008B0643" w:rsidP="005B1F0C">
                      <w:pPr>
                        <w:pStyle w:val="ListParagraph"/>
                        <w:numPr>
                          <w:ilvl w:val="0"/>
                          <w:numId w:val="7"/>
                        </w:numPr>
                        <w:spacing w:after="0" w:line="259" w:lineRule="auto"/>
                        <w:rPr>
                          <w:rFonts w:ascii="Arial" w:hAnsi="Arial" w:cs="Arial"/>
                        </w:rPr>
                      </w:pPr>
                      <w:r w:rsidRPr="0051582D">
                        <w:rPr>
                          <w:rFonts w:ascii="Arial" w:hAnsi="Arial" w:cs="Arial"/>
                        </w:rPr>
                        <w:t>What can I do to strengthen this family's support network?</w:t>
                      </w:r>
                    </w:p>
                    <w:p w14:paraId="48CCC1FE" w14:textId="4FB61056" w:rsidR="005B1F0C" w:rsidRDefault="005B1F0C" w:rsidP="005B1F0C">
                      <w:pPr>
                        <w:pStyle w:val="ListParagraph"/>
                        <w:numPr>
                          <w:ilvl w:val="0"/>
                          <w:numId w:val="7"/>
                        </w:numPr>
                        <w:spacing w:after="0" w:line="259" w:lineRule="auto"/>
                        <w:rPr>
                          <w:rFonts w:ascii="Arial" w:hAnsi="Arial" w:cs="Arial"/>
                        </w:rPr>
                      </w:pPr>
                      <w:r>
                        <w:rPr>
                          <w:rFonts w:ascii="Arial" w:hAnsi="Arial" w:cs="Arial"/>
                        </w:rPr>
                        <w:t>Have I been professionally curious?</w:t>
                      </w:r>
                    </w:p>
                    <w:p w14:paraId="4AA8AD42" w14:textId="77777777" w:rsidR="005B1F0C" w:rsidRPr="005B1F0C" w:rsidRDefault="005B1F0C" w:rsidP="005B1F0C">
                      <w:pPr>
                        <w:pStyle w:val="ListParagraph"/>
                        <w:spacing w:after="0" w:line="259" w:lineRule="auto"/>
                        <w:ind w:left="1440"/>
                        <w:rPr>
                          <w:rFonts w:ascii="Arial" w:hAnsi="Arial" w:cs="Arial"/>
                          <w:sz w:val="8"/>
                          <w:szCs w:val="8"/>
                        </w:rPr>
                      </w:pPr>
                    </w:p>
                    <w:p w14:paraId="43B2256A" w14:textId="39451997" w:rsidR="008B0643" w:rsidRPr="0051582D" w:rsidRDefault="008B0643" w:rsidP="005B1F0C">
                      <w:pPr>
                        <w:spacing w:after="0"/>
                        <w:rPr>
                          <w:rFonts w:ascii="Arial" w:hAnsi="Arial" w:cs="Arial"/>
                        </w:rPr>
                      </w:pPr>
                      <w:r w:rsidRPr="0051582D">
                        <w:rPr>
                          <w:rFonts w:ascii="Arial" w:hAnsi="Arial" w:cs="Arial"/>
                        </w:rPr>
                        <w:t xml:space="preserve"> Reflect, review and reach out—Think Family, every time</w:t>
                      </w:r>
                      <w:r w:rsidR="00E40624">
                        <w:rPr>
                          <w:rFonts w:ascii="Arial" w:hAnsi="Arial" w:cs="Arial"/>
                        </w:rPr>
                        <w:t>.</w:t>
                      </w:r>
                    </w:p>
                    <w:p w14:paraId="176C86D1" w14:textId="77777777" w:rsidR="00266785" w:rsidRPr="00234383" w:rsidRDefault="00266785">
                      <w:pPr>
                        <w:rPr>
                          <w:rFonts w:ascii="Arial" w:hAnsi="Arial" w:cs="Arial"/>
                        </w:rPr>
                      </w:pPr>
                    </w:p>
                  </w:txbxContent>
                </v:textbox>
              </v:shape>
            </w:pict>
          </mc:Fallback>
        </mc:AlternateContent>
      </w:r>
      <w:r w:rsidR="00A64954">
        <w:rPr>
          <w:noProof/>
        </w:rPr>
        <mc:AlternateContent>
          <mc:Choice Requires="wps">
            <w:drawing>
              <wp:anchor distT="45720" distB="45720" distL="114300" distR="114300" simplePos="0" relativeHeight="251703296" behindDoc="0" locked="0" layoutInCell="1" allowOverlap="1" wp14:anchorId="4BC0427E" wp14:editId="71BF5C68">
                <wp:simplePos x="0" y="0"/>
                <wp:positionH relativeFrom="margin">
                  <wp:posOffset>-755650</wp:posOffset>
                </wp:positionH>
                <wp:positionV relativeFrom="paragraph">
                  <wp:posOffset>0</wp:posOffset>
                </wp:positionV>
                <wp:extent cx="6883400" cy="1174750"/>
                <wp:effectExtent l="0" t="0" r="12700" b="25400"/>
                <wp:wrapNone/>
                <wp:docPr id="842904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1174750"/>
                        </a:xfrm>
                        <a:prstGeom prst="rect">
                          <a:avLst/>
                        </a:prstGeom>
                        <a:solidFill>
                          <a:srgbClr val="26A699">
                            <a:alpha val="20000"/>
                          </a:srgbClr>
                        </a:solidFill>
                        <a:ln w="25400">
                          <a:solidFill>
                            <a:srgbClr val="26A699"/>
                          </a:solidFill>
                          <a:miter lim="800000"/>
                          <a:headEnd/>
                          <a:tailEnd/>
                        </a:ln>
                      </wps:spPr>
                      <wps:txbx>
                        <w:txbxContent>
                          <w:p w14:paraId="0AEFEF13" w14:textId="4A068B35" w:rsidR="00423D72" w:rsidRDefault="00423D72" w:rsidP="00423D72">
                            <w:pPr>
                              <w:rPr>
                                <w:rFonts w:ascii="Arial Black" w:hAnsi="Arial Black" w:cs="Arial"/>
                                <w:color w:val="26A699"/>
                              </w:rPr>
                            </w:pPr>
                            <w:r>
                              <w:rPr>
                                <w:rFonts w:ascii="Arial Black" w:hAnsi="Arial Black" w:cs="Arial"/>
                                <w:color w:val="26A699"/>
                              </w:rPr>
                              <w:t>Usef</w:t>
                            </w:r>
                            <w:r w:rsidRPr="006E40FC">
                              <w:rPr>
                                <w:rFonts w:ascii="Arial Black" w:hAnsi="Arial Black" w:cs="Arial"/>
                                <w:color w:val="26A699"/>
                              </w:rPr>
                              <w:t>ul</w:t>
                            </w:r>
                            <w:r>
                              <w:rPr>
                                <w:rFonts w:ascii="Arial Black" w:hAnsi="Arial Black" w:cs="Arial"/>
                                <w:color w:val="26A699"/>
                              </w:rPr>
                              <w:t xml:space="preserve"> Links</w:t>
                            </w:r>
                          </w:p>
                          <w:p w14:paraId="3A899C51" w14:textId="71A0C314" w:rsidR="00423D72" w:rsidRPr="006E40FC" w:rsidRDefault="009B7391" w:rsidP="00E63B3F">
                            <w:pPr>
                              <w:spacing w:after="0" w:line="240" w:lineRule="auto"/>
                              <w:rPr>
                                <w:rFonts w:ascii="Arial Black" w:hAnsi="Arial Black" w:cs="Arial"/>
                                <w:color w:val="26A699"/>
                                <w:sz w:val="20"/>
                                <w:szCs w:val="20"/>
                              </w:rPr>
                            </w:pPr>
                            <w:hyperlink r:id="rId13" w:history="1">
                              <w:r w:rsidRPr="006E40FC">
                                <w:rPr>
                                  <w:rStyle w:val="Hyperlink"/>
                                  <w:rFonts w:ascii="Arial Black" w:hAnsi="Arial Black" w:cs="Arial"/>
                                  <w:color w:val="26A699"/>
                                  <w:sz w:val="20"/>
                                  <w:szCs w:val="20"/>
                                </w:rPr>
                                <w:t>Westmorland and Furness Family Help website</w:t>
                              </w:r>
                            </w:hyperlink>
                            <w:r w:rsidR="00FD2A0B" w:rsidRPr="006E40FC">
                              <w:rPr>
                                <w:rFonts w:ascii="Arial Black" w:hAnsi="Arial Black" w:cs="Arial"/>
                                <w:color w:val="26A699"/>
                                <w:sz w:val="20"/>
                                <w:szCs w:val="20"/>
                              </w:rPr>
                              <w:tab/>
                            </w:r>
                            <w:r w:rsidR="00FD2A0B" w:rsidRPr="006E40FC">
                              <w:rPr>
                                <w:rFonts w:ascii="Arial Black" w:hAnsi="Arial Black" w:cs="Arial"/>
                                <w:color w:val="26A699"/>
                                <w:sz w:val="20"/>
                                <w:szCs w:val="20"/>
                              </w:rPr>
                              <w:tab/>
                            </w:r>
                            <w:r w:rsidR="00FD2A0B" w:rsidRPr="006E40FC">
                              <w:rPr>
                                <w:rFonts w:ascii="Arial Black" w:hAnsi="Arial Black" w:cs="Arial"/>
                                <w:color w:val="26A699"/>
                                <w:sz w:val="20"/>
                                <w:szCs w:val="20"/>
                              </w:rPr>
                              <w:tab/>
                            </w:r>
                            <w:hyperlink r:id="rId14" w:history="1">
                              <w:r w:rsidR="00FD2A0B" w:rsidRPr="006E40FC">
                                <w:rPr>
                                  <w:rStyle w:val="Hyperlink"/>
                                  <w:rFonts w:ascii="Arial Black" w:hAnsi="Arial Black" w:cs="Arial"/>
                                  <w:color w:val="26A699"/>
                                  <w:sz w:val="20"/>
                                  <w:szCs w:val="20"/>
                                </w:rPr>
                                <w:t>Family Help Strategy</w:t>
                              </w:r>
                            </w:hyperlink>
                          </w:p>
                          <w:p w14:paraId="00507681" w14:textId="5BAC160D" w:rsidR="001A1185" w:rsidRPr="006E40FC" w:rsidRDefault="001A1185" w:rsidP="00E63B3F">
                            <w:pPr>
                              <w:spacing w:after="0" w:line="240" w:lineRule="auto"/>
                              <w:rPr>
                                <w:rFonts w:ascii="Arial Black" w:hAnsi="Arial Black" w:cs="Arial"/>
                                <w:color w:val="26A699"/>
                                <w:sz w:val="20"/>
                                <w:szCs w:val="20"/>
                              </w:rPr>
                            </w:pPr>
                            <w:hyperlink r:id="rId15" w:history="1">
                              <w:r w:rsidRPr="006E40FC">
                                <w:rPr>
                                  <w:rStyle w:val="Hyperlink"/>
                                  <w:rFonts w:ascii="Arial Black" w:hAnsi="Arial Black" w:cs="Arial"/>
                                  <w:color w:val="26A699"/>
                                  <w:sz w:val="20"/>
                                  <w:szCs w:val="20"/>
                                </w:rPr>
                                <w:t>WFSCP Webpage on Neglect</w:t>
                              </w:r>
                            </w:hyperlink>
                            <w:r w:rsidR="00E63B3F" w:rsidRPr="006E40FC">
                              <w:rPr>
                                <w:rFonts w:ascii="Arial Black" w:hAnsi="Arial Black" w:cs="Arial"/>
                                <w:color w:val="26A699"/>
                                <w:sz w:val="20"/>
                                <w:szCs w:val="20"/>
                              </w:rPr>
                              <w:tab/>
                            </w:r>
                            <w:r w:rsidR="00E63B3F" w:rsidRPr="006E40FC">
                              <w:rPr>
                                <w:rFonts w:ascii="Arial Black" w:hAnsi="Arial Black" w:cs="Arial"/>
                                <w:color w:val="26A699"/>
                                <w:sz w:val="20"/>
                                <w:szCs w:val="20"/>
                              </w:rPr>
                              <w:tab/>
                            </w:r>
                            <w:r w:rsidR="00E63B3F" w:rsidRPr="006E40FC">
                              <w:rPr>
                                <w:rFonts w:ascii="Arial Black" w:hAnsi="Arial Black" w:cs="Arial"/>
                                <w:color w:val="26A699"/>
                                <w:sz w:val="20"/>
                                <w:szCs w:val="20"/>
                              </w:rPr>
                              <w:tab/>
                            </w:r>
                            <w:r w:rsidR="00E63B3F" w:rsidRPr="006E40FC">
                              <w:rPr>
                                <w:rFonts w:ascii="Arial Black" w:hAnsi="Arial Black" w:cs="Arial"/>
                                <w:color w:val="26A699"/>
                                <w:sz w:val="20"/>
                                <w:szCs w:val="20"/>
                              </w:rPr>
                              <w:tab/>
                            </w:r>
                            <w:r w:rsidR="00E63B3F" w:rsidRPr="006E40FC">
                              <w:rPr>
                                <w:rFonts w:ascii="Arial Black" w:hAnsi="Arial Black" w:cs="Arial"/>
                                <w:color w:val="26A699"/>
                                <w:sz w:val="20"/>
                                <w:szCs w:val="20"/>
                              </w:rPr>
                              <w:tab/>
                            </w:r>
                            <w:r w:rsidR="00E63B3F" w:rsidRPr="006E40FC">
                              <w:rPr>
                                <w:rFonts w:ascii="Arial Black" w:hAnsi="Arial Black" w:cs="Arial"/>
                                <w:color w:val="26A699"/>
                                <w:sz w:val="20"/>
                                <w:szCs w:val="20"/>
                              </w:rPr>
                              <w:tab/>
                            </w:r>
                            <w:hyperlink r:id="rId16" w:history="1">
                              <w:r w:rsidR="0034191F" w:rsidRPr="006E40FC">
                                <w:rPr>
                                  <w:rStyle w:val="Hyperlink"/>
                                  <w:rFonts w:ascii="Arial Black" w:hAnsi="Arial Black" w:cs="Arial"/>
                                  <w:color w:val="26A699"/>
                                  <w:sz w:val="20"/>
                                  <w:szCs w:val="20"/>
                                </w:rPr>
                                <w:t>All About Genograms</w:t>
                              </w:r>
                            </w:hyperlink>
                          </w:p>
                          <w:p w14:paraId="1664571A" w14:textId="413F4105" w:rsidR="0034191F" w:rsidRPr="006E40FC" w:rsidRDefault="00663E77" w:rsidP="00E63B3F">
                            <w:pPr>
                              <w:spacing w:after="0" w:line="240" w:lineRule="auto"/>
                              <w:rPr>
                                <w:rFonts w:ascii="Arial Black" w:hAnsi="Arial Black" w:cs="Arial"/>
                                <w:color w:val="26A699"/>
                                <w:sz w:val="20"/>
                                <w:szCs w:val="20"/>
                              </w:rPr>
                            </w:pPr>
                            <w:hyperlink r:id="rId17" w:history="1">
                              <w:r w:rsidRPr="006E40FC">
                                <w:rPr>
                                  <w:rStyle w:val="Hyperlink"/>
                                  <w:rFonts w:ascii="Arial Black" w:hAnsi="Arial Black" w:cs="Arial"/>
                                  <w:color w:val="26A699"/>
                                  <w:sz w:val="20"/>
                                  <w:szCs w:val="20"/>
                                </w:rPr>
                                <w:t>Professional Curiosity Guidance</w:t>
                              </w:r>
                            </w:hyperlink>
                            <w:r w:rsidR="00E57E1B" w:rsidRPr="006E40FC">
                              <w:rPr>
                                <w:rFonts w:ascii="Arial Black" w:hAnsi="Arial Black" w:cs="Arial"/>
                                <w:color w:val="26A699"/>
                                <w:sz w:val="20"/>
                                <w:szCs w:val="20"/>
                              </w:rPr>
                              <w:tab/>
                            </w:r>
                            <w:r w:rsidR="00E57E1B" w:rsidRPr="006E40FC">
                              <w:rPr>
                                <w:rFonts w:ascii="Arial Black" w:hAnsi="Arial Black" w:cs="Arial"/>
                                <w:color w:val="26A699"/>
                                <w:sz w:val="20"/>
                                <w:szCs w:val="20"/>
                              </w:rPr>
                              <w:tab/>
                            </w:r>
                            <w:r w:rsidR="00E57E1B" w:rsidRPr="006E40FC">
                              <w:rPr>
                                <w:rFonts w:ascii="Arial Black" w:hAnsi="Arial Black" w:cs="Arial"/>
                                <w:color w:val="26A699"/>
                                <w:sz w:val="20"/>
                                <w:szCs w:val="20"/>
                              </w:rPr>
                              <w:tab/>
                            </w:r>
                            <w:r w:rsidR="00E57E1B" w:rsidRPr="006E40FC">
                              <w:rPr>
                                <w:rFonts w:ascii="Arial Black" w:hAnsi="Arial Black" w:cs="Arial"/>
                                <w:color w:val="26A699"/>
                                <w:sz w:val="20"/>
                                <w:szCs w:val="20"/>
                              </w:rPr>
                              <w:tab/>
                            </w:r>
                            <w:r w:rsidR="00E57E1B" w:rsidRPr="006E40FC">
                              <w:rPr>
                                <w:rFonts w:ascii="Arial Black" w:hAnsi="Arial Black" w:cs="Arial"/>
                                <w:color w:val="26A699"/>
                                <w:sz w:val="20"/>
                                <w:szCs w:val="20"/>
                              </w:rPr>
                              <w:tab/>
                            </w:r>
                            <w:r w:rsidR="00E57E1B" w:rsidRPr="006E40FC">
                              <w:rPr>
                                <w:rFonts w:ascii="Arial Black" w:hAnsi="Arial Black" w:cs="Arial"/>
                                <w:color w:val="26A699"/>
                                <w:sz w:val="20"/>
                                <w:szCs w:val="20"/>
                              </w:rPr>
                              <w:tab/>
                            </w:r>
                            <w:hyperlink r:id="rId18" w:history="1">
                              <w:r w:rsidR="00E57E1B" w:rsidRPr="006E40FC">
                                <w:rPr>
                                  <w:rStyle w:val="Hyperlink"/>
                                  <w:rFonts w:ascii="Arial Black" w:hAnsi="Arial Black" w:cs="Arial"/>
                                  <w:color w:val="26A699"/>
                                  <w:sz w:val="20"/>
                                  <w:szCs w:val="20"/>
                                </w:rPr>
                                <w:t>Think Famil</w:t>
                              </w:r>
                              <w:r w:rsidR="00E57E1B" w:rsidRPr="004210B3">
                                <w:rPr>
                                  <w:rStyle w:val="Hyperlink"/>
                                  <w:rFonts w:ascii="Arial Black" w:hAnsi="Arial Black" w:cs="Arial"/>
                                  <w:color w:val="26A699"/>
                                  <w:sz w:val="20"/>
                                  <w:szCs w:val="20"/>
                                </w:rPr>
                                <w:t>y Vid</w:t>
                              </w:r>
                              <w:r w:rsidR="00E57E1B" w:rsidRPr="006E40FC">
                                <w:rPr>
                                  <w:rStyle w:val="Hyperlink"/>
                                  <w:rFonts w:ascii="Arial Black" w:hAnsi="Arial Black" w:cs="Arial"/>
                                  <w:color w:val="26A699"/>
                                  <w:sz w:val="20"/>
                                  <w:szCs w:val="20"/>
                                </w:rPr>
                                <w:t>eo</w:t>
                              </w:r>
                            </w:hyperlink>
                          </w:p>
                          <w:p w14:paraId="33015677" w14:textId="210F06BF" w:rsidR="00FD2A0B" w:rsidRPr="004210B3" w:rsidRDefault="00E57E1B" w:rsidP="00423D72">
                            <w:pPr>
                              <w:rPr>
                                <w:rFonts w:ascii="Aptos Black" w:hAnsi="Aptos Black" w:cs="Arial"/>
                                <w:color w:val="26A699"/>
                                <w:sz w:val="20"/>
                                <w:szCs w:val="20"/>
                              </w:rPr>
                            </w:pPr>
                            <w:hyperlink r:id="rId19" w:history="1">
                              <w:r w:rsidRPr="006E40FC">
                                <w:rPr>
                                  <w:rStyle w:val="Hyperlink"/>
                                  <w:rFonts w:ascii="Arial Black" w:hAnsi="Arial Black" w:cs="Arial"/>
                                  <w:color w:val="26A699"/>
                                  <w:sz w:val="20"/>
                                  <w:szCs w:val="20"/>
                                </w:rPr>
                                <w:t>WFSCP Website</w:t>
                              </w:r>
                            </w:hyperlink>
                            <w:r w:rsidR="00762D22">
                              <w:t xml:space="preserve">                         </w:t>
                            </w:r>
                            <w:r w:rsidR="004210B3">
                              <w:tab/>
                            </w:r>
                            <w:r w:rsidR="004210B3">
                              <w:tab/>
                            </w:r>
                            <w:r w:rsidR="004210B3">
                              <w:tab/>
                            </w:r>
                            <w:r w:rsidR="004210B3">
                              <w:tab/>
                            </w:r>
                            <w:r w:rsidR="004210B3">
                              <w:tab/>
                            </w:r>
                            <w:r w:rsidR="004210B3">
                              <w:tab/>
                            </w:r>
                            <w:hyperlink r:id="rId20" w:history="1">
                              <w:r w:rsidR="00762D22" w:rsidRPr="004210B3">
                                <w:rPr>
                                  <w:rStyle w:val="Hyperlink"/>
                                  <w:rFonts w:ascii="Aptos Black" w:hAnsi="Aptos Black"/>
                                  <w:color w:val="26A699"/>
                                </w:rPr>
                                <w:t>Family Hubs Video</w:t>
                              </w:r>
                            </w:hyperlink>
                          </w:p>
                          <w:p w14:paraId="151356E8" w14:textId="77777777" w:rsidR="009B7391" w:rsidRPr="009B7391" w:rsidRDefault="009B7391" w:rsidP="00423D72">
                            <w:pPr>
                              <w:rPr>
                                <w:rFonts w:ascii="Arial" w:hAnsi="Arial" w:cs="Arial"/>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0427E" id="_x0000_s1040" type="#_x0000_t202" style="position:absolute;margin-left:-59.5pt;margin-top:0;width:542pt;height:9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" fillcolor="#26a699" strokecolor="#26a699" strokeweight="2pt">
                <v:fill opacity="13107f"/>
                <v:textbox>
                  <w:txbxContent>
                    <w:p w14:paraId="0AEFEF13" w14:textId="4A068B35" w:rsidR="00423D72" w:rsidRDefault="00423D72" w:rsidP="00423D72">
                      <w:pPr>
                        <w:rPr>
                          <w:rFonts w:ascii="Arial Black" w:hAnsi="Arial Black" w:cs="Arial"/>
                          <w:color w:val="26A699"/>
                        </w:rPr>
                      </w:pPr>
                      <w:r>
                        <w:rPr>
                          <w:rFonts w:ascii="Arial Black" w:hAnsi="Arial Black" w:cs="Arial"/>
                          <w:color w:val="26A699"/>
                        </w:rPr>
                        <w:t>Usef</w:t>
                      </w:r>
                      <w:r w:rsidRPr="006E40FC">
                        <w:rPr>
                          <w:rFonts w:ascii="Arial Black" w:hAnsi="Arial Black" w:cs="Arial"/>
                          <w:color w:val="26A699"/>
                        </w:rPr>
                        <w:t>ul</w:t>
                      </w:r>
                      <w:r>
                        <w:rPr>
                          <w:rFonts w:ascii="Arial Black" w:hAnsi="Arial Black" w:cs="Arial"/>
                          <w:color w:val="26A699"/>
                        </w:rPr>
                        <w:t xml:space="preserve"> Links</w:t>
                      </w:r>
                    </w:p>
                    <w:p w14:paraId="3A899C51" w14:textId="71A0C314" w:rsidR="00423D72" w:rsidRPr="006E40FC" w:rsidRDefault="009B7391" w:rsidP="00E63B3F">
                      <w:pPr>
                        <w:spacing w:after="0" w:line="240" w:lineRule="auto"/>
                        <w:rPr>
                          <w:rFonts w:ascii="Arial Black" w:hAnsi="Arial Black" w:cs="Arial"/>
                          <w:color w:val="26A699"/>
                          <w:sz w:val="20"/>
                          <w:szCs w:val="20"/>
                        </w:rPr>
                      </w:pPr>
                      <w:hyperlink r:id="rId21" w:history="1">
                        <w:r w:rsidRPr="006E40FC">
                          <w:rPr>
                            <w:rStyle w:val="Hyperlink"/>
                            <w:rFonts w:ascii="Arial Black" w:hAnsi="Arial Black" w:cs="Arial"/>
                            <w:color w:val="26A699"/>
                            <w:sz w:val="20"/>
                            <w:szCs w:val="20"/>
                          </w:rPr>
                          <w:t>Westmorland and Furness Family Help website</w:t>
                        </w:r>
                      </w:hyperlink>
                      <w:r w:rsidR="00FD2A0B" w:rsidRPr="006E40FC">
                        <w:rPr>
                          <w:rFonts w:ascii="Arial Black" w:hAnsi="Arial Black" w:cs="Arial"/>
                          <w:color w:val="26A699"/>
                          <w:sz w:val="20"/>
                          <w:szCs w:val="20"/>
                        </w:rPr>
                        <w:tab/>
                      </w:r>
                      <w:r w:rsidR="00FD2A0B" w:rsidRPr="006E40FC">
                        <w:rPr>
                          <w:rFonts w:ascii="Arial Black" w:hAnsi="Arial Black" w:cs="Arial"/>
                          <w:color w:val="26A699"/>
                          <w:sz w:val="20"/>
                          <w:szCs w:val="20"/>
                        </w:rPr>
                        <w:tab/>
                      </w:r>
                      <w:r w:rsidR="00FD2A0B" w:rsidRPr="006E40FC">
                        <w:rPr>
                          <w:rFonts w:ascii="Arial Black" w:hAnsi="Arial Black" w:cs="Arial"/>
                          <w:color w:val="26A699"/>
                          <w:sz w:val="20"/>
                          <w:szCs w:val="20"/>
                        </w:rPr>
                        <w:tab/>
                      </w:r>
                      <w:hyperlink r:id="rId22" w:history="1">
                        <w:r w:rsidR="00FD2A0B" w:rsidRPr="006E40FC">
                          <w:rPr>
                            <w:rStyle w:val="Hyperlink"/>
                            <w:rFonts w:ascii="Arial Black" w:hAnsi="Arial Black" w:cs="Arial"/>
                            <w:color w:val="26A699"/>
                            <w:sz w:val="20"/>
                            <w:szCs w:val="20"/>
                          </w:rPr>
                          <w:t>Family Help Strategy</w:t>
                        </w:r>
                      </w:hyperlink>
                    </w:p>
                    <w:p w14:paraId="00507681" w14:textId="5BAC160D" w:rsidR="001A1185" w:rsidRPr="006E40FC" w:rsidRDefault="001A1185" w:rsidP="00E63B3F">
                      <w:pPr>
                        <w:spacing w:after="0" w:line="240" w:lineRule="auto"/>
                        <w:rPr>
                          <w:rFonts w:ascii="Arial Black" w:hAnsi="Arial Black" w:cs="Arial"/>
                          <w:color w:val="26A699"/>
                          <w:sz w:val="20"/>
                          <w:szCs w:val="20"/>
                        </w:rPr>
                      </w:pPr>
                      <w:hyperlink r:id="rId23" w:history="1">
                        <w:r w:rsidRPr="006E40FC">
                          <w:rPr>
                            <w:rStyle w:val="Hyperlink"/>
                            <w:rFonts w:ascii="Arial Black" w:hAnsi="Arial Black" w:cs="Arial"/>
                            <w:color w:val="26A699"/>
                            <w:sz w:val="20"/>
                            <w:szCs w:val="20"/>
                          </w:rPr>
                          <w:t>WFSCP Webpage on Neglect</w:t>
                        </w:r>
                      </w:hyperlink>
                      <w:r w:rsidR="00E63B3F" w:rsidRPr="006E40FC">
                        <w:rPr>
                          <w:rFonts w:ascii="Arial Black" w:hAnsi="Arial Black" w:cs="Arial"/>
                          <w:color w:val="26A699"/>
                          <w:sz w:val="20"/>
                          <w:szCs w:val="20"/>
                        </w:rPr>
                        <w:tab/>
                      </w:r>
                      <w:r w:rsidR="00E63B3F" w:rsidRPr="006E40FC">
                        <w:rPr>
                          <w:rFonts w:ascii="Arial Black" w:hAnsi="Arial Black" w:cs="Arial"/>
                          <w:color w:val="26A699"/>
                          <w:sz w:val="20"/>
                          <w:szCs w:val="20"/>
                        </w:rPr>
                        <w:tab/>
                      </w:r>
                      <w:r w:rsidR="00E63B3F" w:rsidRPr="006E40FC">
                        <w:rPr>
                          <w:rFonts w:ascii="Arial Black" w:hAnsi="Arial Black" w:cs="Arial"/>
                          <w:color w:val="26A699"/>
                          <w:sz w:val="20"/>
                          <w:szCs w:val="20"/>
                        </w:rPr>
                        <w:tab/>
                      </w:r>
                      <w:r w:rsidR="00E63B3F" w:rsidRPr="006E40FC">
                        <w:rPr>
                          <w:rFonts w:ascii="Arial Black" w:hAnsi="Arial Black" w:cs="Arial"/>
                          <w:color w:val="26A699"/>
                          <w:sz w:val="20"/>
                          <w:szCs w:val="20"/>
                        </w:rPr>
                        <w:tab/>
                      </w:r>
                      <w:r w:rsidR="00E63B3F" w:rsidRPr="006E40FC">
                        <w:rPr>
                          <w:rFonts w:ascii="Arial Black" w:hAnsi="Arial Black" w:cs="Arial"/>
                          <w:color w:val="26A699"/>
                          <w:sz w:val="20"/>
                          <w:szCs w:val="20"/>
                        </w:rPr>
                        <w:tab/>
                      </w:r>
                      <w:r w:rsidR="00E63B3F" w:rsidRPr="006E40FC">
                        <w:rPr>
                          <w:rFonts w:ascii="Arial Black" w:hAnsi="Arial Black" w:cs="Arial"/>
                          <w:color w:val="26A699"/>
                          <w:sz w:val="20"/>
                          <w:szCs w:val="20"/>
                        </w:rPr>
                        <w:tab/>
                      </w:r>
                      <w:hyperlink r:id="rId24" w:history="1">
                        <w:r w:rsidR="0034191F" w:rsidRPr="006E40FC">
                          <w:rPr>
                            <w:rStyle w:val="Hyperlink"/>
                            <w:rFonts w:ascii="Arial Black" w:hAnsi="Arial Black" w:cs="Arial"/>
                            <w:color w:val="26A699"/>
                            <w:sz w:val="20"/>
                            <w:szCs w:val="20"/>
                          </w:rPr>
                          <w:t>All About Genograms</w:t>
                        </w:r>
                      </w:hyperlink>
                    </w:p>
                    <w:p w14:paraId="1664571A" w14:textId="413F4105" w:rsidR="0034191F" w:rsidRPr="006E40FC" w:rsidRDefault="00663E77" w:rsidP="00E63B3F">
                      <w:pPr>
                        <w:spacing w:after="0" w:line="240" w:lineRule="auto"/>
                        <w:rPr>
                          <w:rFonts w:ascii="Arial Black" w:hAnsi="Arial Black" w:cs="Arial"/>
                          <w:color w:val="26A699"/>
                          <w:sz w:val="20"/>
                          <w:szCs w:val="20"/>
                        </w:rPr>
                      </w:pPr>
                      <w:hyperlink r:id="rId25" w:history="1">
                        <w:r w:rsidRPr="006E40FC">
                          <w:rPr>
                            <w:rStyle w:val="Hyperlink"/>
                            <w:rFonts w:ascii="Arial Black" w:hAnsi="Arial Black" w:cs="Arial"/>
                            <w:color w:val="26A699"/>
                            <w:sz w:val="20"/>
                            <w:szCs w:val="20"/>
                          </w:rPr>
                          <w:t>Professional Curiosity Guidance</w:t>
                        </w:r>
                      </w:hyperlink>
                      <w:r w:rsidR="00E57E1B" w:rsidRPr="006E40FC">
                        <w:rPr>
                          <w:rFonts w:ascii="Arial Black" w:hAnsi="Arial Black" w:cs="Arial"/>
                          <w:color w:val="26A699"/>
                          <w:sz w:val="20"/>
                          <w:szCs w:val="20"/>
                        </w:rPr>
                        <w:tab/>
                      </w:r>
                      <w:r w:rsidR="00E57E1B" w:rsidRPr="006E40FC">
                        <w:rPr>
                          <w:rFonts w:ascii="Arial Black" w:hAnsi="Arial Black" w:cs="Arial"/>
                          <w:color w:val="26A699"/>
                          <w:sz w:val="20"/>
                          <w:szCs w:val="20"/>
                        </w:rPr>
                        <w:tab/>
                      </w:r>
                      <w:r w:rsidR="00E57E1B" w:rsidRPr="006E40FC">
                        <w:rPr>
                          <w:rFonts w:ascii="Arial Black" w:hAnsi="Arial Black" w:cs="Arial"/>
                          <w:color w:val="26A699"/>
                          <w:sz w:val="20"/>
                          <w:szCs w:val="20"/>
                        </w:rPr>
                        <w:tab/>
                      </w:r>
                      <w:r w:rsidR="00E57E1B" w:rsidRPr="006E40FC">
                        <w:rPr>
                          <w:rFonts w:ascii="Arial Black" w:hAnsi="Arial Black" w:cs="Arial"/>
                          <w:color w:val="26A699"/>
                          <w:sz w:val="20"/>
                          <w:szCs w:val="20"/>
                        </w:rPr>
                        <w:tab/>
                      </w:r>
                      <w:r w:rsidR="00E57E1B" w:rsidRPr="006E40FC">
                        <w:rPr>
                          <w:rFonts w:ascii="Arial Black" w:hAnsi="Arial Black" w:cs="Arial"/>
                          <w:color w:val="26A699"/>
                          <w:sz w:val="20"/>
                          <w:szCs w:val="20"/>
                        </w:rPr>
                        <w:tab/>
                      </w:r>
                      <w:r w:rsidR="00E57E1B" w:rsidRPr="006E40FC">
                        <w:rPr>
                          <w:rFonts w:ascii="Arial Black" w:hAnsi="Arial Black" w:cs="Arial"/>
                          <w:color w:val="26A699"/>
                          <w:sz w:val="20"/>
                          <w:szCs w:val="20"/>
                        </w:rPr>
                        <w:tab/>
                      </w:r>
                      <w:hyperlink r:id="rId26" w:history="1">
                        <w:r w:rsidR="00E57E1B" w:rsidRPr="006E40FC">
                          <w:rPr>
                            <w:rStyle w:val="Hyperlink"/>
                            <w:rFonts w:ascii="Arial Black" w:hAnsi="Arial Black" w:cs="Arial"/>
                            <w:color w:val="26A699"/>
                            <w:sz w:val="20"/>
                            <w:szCs w:val="20"/>
                          </w:rPr>
                          <w:t>Think Famil</w:t>
                        </w:r>
                        <w:r w:rsidR="00E57E1B" w:rsidRPr="004210B3">
                          <w:rPr>
                            <w:rStyle w:val="Hyperlink"/>
                            <w:rFonts w:ascii="Arial Black" w:hAnsi="Arial Black" w:cs="Arial"/>
                            <w:color w:val="26A699"/>
                            <w:sz w:val="20"/>
                            <w:szCs w:val="20"/>
                          </w:rPr>
                          <w:t>y Vid</w:t>
                        </w:r>
                        <w:r w:rsidR="00E57E1B" w:rsidRPr="006E40FC">
                          <w:rPr>
                            <w:rStyle w:val="Hyperlink"/>
                            <w:rFonts w:ascii="Arial Black" w:hAnsi="Arial Black" w:cs="Arial"/>
                            <w:color w:val="26A699"/>
                            <w:sz w:val="20"/>
                            <w:szCs w:val="20"/>
                          </w:rPr>
                          <w:t>eo</w:t>
                        </w:r>
                      </w:hyperlink>
                    </w:p>
                    <w:p w14:paraId="33015677" w14:textId="210F06BF" w:rsidR="00FD2A0B" w:rsidRPr="004210B3" w:rsidRDefault="00E57E1B" w:rsidP="00423D72">
                      <w:pPr>
                        <w:rPr>
                          <w:rFonts w:ascii="Aptos Black" w:hAnsi="Aptos Black" w:cs="Arial"/>
                          <w:color w:val="26A699"/>
                          <w:sz w:val="20"/>
                          <w:szCs w:val="20"/>
                        </w:rPr>
                      </w:pPr>
                      <w:hyperlink r:id="rId27" w:history="1">
                        <w:r w:rsidRPr="006E40FC">
                          <w:rPr>
                            <w:rStyle w:val="Hyperlink"/>
                            <w:rFonts w:ascii="Arial Black" w:hAnsi="Arial Black" w:cs="Arial"/>
                            <w:color w:val="26A699"/>
                            <w:sz w:val="20"/>
                            <w:szCs w:val="20"/>
                          </w:rPr>
                          <w:t>WFSCP Website</w:t>
                        </w:r>
                      </w:hyperlink>
                      <w:r w:rsidR="00762D22">
                        <w:t xml:space="preserve">                         </w:t>
                      </w:r>
                      <w:r w:rsidR="004210B3">
                        <w:tab/>
                      </w:r>
                      <w:r w:rsidR="004210B3">
                        <w:tab/>
                      </w:r>
                      <w:r w:rsidR="004210B3">
                        <w:tab/>
                      </w:r>
                      <w:r w:rsidR="004210B3">
                        <w:tab/>
                      </w:r>
                      <w:r w:rsidR="004210B3">
                        <w:tab/>
                      </w:r>
                      <w:r w:rsidR="004210B3">
                        <w:tab/>
                      </w:r>
                      <w:hyperlink r:id="rId28" w:history="1">
                        <w:r w:rsidR="00762D22" w:rsidRPr="004210B3">
                          <w:rPr>
                            <w:rStyle w:val="Hyperlink"/>
                            <w:rFonts w:ascii="Aptos Black" w:hAnsi="Aptos Black"/>
                            <w:color w:val="26A699"/>
                          </w:rPr>
                          <w:t>Family Hubs Video</w:t>
                        </w:r>
                      </w:hyperlink>
                    </w:p>
                    <w:p w14:paraId="151356E8" w14:textId="77777777" w:rsidR="009B7391" w:rsidRPr="009B7391" w:rsidRDefault="009B7391" w:rsidP="00423D72">
                      <w:pPr>
                        <w:rPr>
                          <w:rFonts w:ascii="Arial" w:hAnsi="Arial" w:cs="Arial"/>
                          <w:color w:val="000000" w:themeColor="text1"/>
                          <w:sz w:val="20"/>
                          <w:szCs w:val="20"/>
                        </w:rPr>
                      </w:pPr>
                    </w:p>
                  </w:txbxContent>
                </v:textbox>
                <w10:wrap anchorx="margin"/>
              </v:shape>
            </w:pict>
          </mc:Fallback>
        </mc:AlternateContent>
      </w:r>
      <w:r w:rsidR="00CA5113">
        <w:rPr>
          <w:rFonts w:ascii="Arial Black" w:hAnsi="Arial Black"/>
          <w:noProof/>
          <w:color w:val="3083C5"/>
          <w:sz w:val="48"/>
          <w:szCs w:val="48"/>
        </w:rPr>
        <w:drawing>
          <wp:anchor distT="0" distB="0" distL="114300" distR="114300" simplePos="0" relativeHeight="251699200" behindDoc="0" locked="0" layoutInCell="1" allowOverlap="1" wp14:anchorId="7B39F39A" wp14:editId="50448825">
            <wp:simplePos x="0" y="0"/>
            <wp:positionH relativeFrom="margin">
              <wp:posOffset>10989522</wp:posOffset>
            </wp:positionH>
            <wp:positionV relativeFrom="paragraph">
              <wp:posOffset>-812376</wp:posOffset>
            </wp:positionV>
            <wp:extent cx="2744470" cy="1049106"/>
            <wp:effectExtent l="0" t="0" r="0" b="0"/>
            <wp:wrapNone/>
            <wp:docPr id="2032800500" name="Picture 6"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00500" name="Picture 6" descr="A logo with text on it&#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44470" cy="1049106"/>
                    </a:xfrm>
                    <a:prstGeom prst="rect">
                      <a:avLst/>
                    </a:prstGeom>
                  </pic:spPr>
                </pic:pic>
              </a:graphicData>
            </a:graphic>
            <wp14:sizeRelH relativeFrom="margin">
              <wp14:pctWidth>0</wp14:pctWidth>
            </wp14:sizeRelH>
            <wp14:sizeRelV relativeFrom="margin">
              <wp14:pctHeight>0</wp14:pctHeight>
            </wp14:sizeRelV>
          </wp:anchor>
        </w:drawing>
      </w:r>
      <w:r w:rsidR="008B0643">
        <w:rPr>
          <w:noProof/>
        </w:rPr>
        <mc:AlternateContent>
          <mc:Choice Requires="wps">
            <w:drawing>
              <wp:anchor distT="45720" distB="45720" distL="114300" distR="114300" simplePos="0" relativeHeight="251670528" behindDoc="1" locked="0" layoutInCell="1" allowOverlap="1" wp14:anchorId="50A4AA9B" wp14:editId="64C99067">
                <wp:simplePos x="0" y="0"/>
                <wp:positionH relativeFrom="margin">
                  <wp:posOffset>3879850</wp:posOffset>
                </wp:positionH>
                <wp:positionV relativeFrom="paragraph">
                  <wp:posOffset>5911850</wp:posOffset>
                </wp:positionV>
                <wp:extent cx="4991100" cy="3383915"/>
                <wp:effectExtent l="0" t="0" r="19050" b="26035"/>
                <wp:wrapNone/>
                <wp:docPr id="2112332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3383915"/>
                        </a:xfrm>
                        <a:prstGeom prst="rect">
                          <a:avLst/>
                        </a:prstGeom>
                        <a:solidFill>
                          <a:srgbClr val="3083C5">
                            <a:alpha val="20000"/>
                          </a:srgbClr>
                        </a:solidFill>
                        <a:ln w="25400">
                          <a:solidFill>
                            <a:srgbClr val="3083C5"/>
                          </a:solidFill>
                          <a:miter lim="800000"/>
                          <a:headEnd/>
                          <a:tailEnd/>
                        </a:ln>
                      </wps:spPr>
                      <wps:txbx>
                        <w:txbxContent>
                          <w:p w14:paraId="444F93A9" w14:textId="77777777" w:rsidR="00D137D0" w:rsidRDefault="00D137D0" w:rsidP="00234383">
                            <w:pPr>
                              <w:rPr>
                                <w:rFonts w:ascii="Arial Black" w:hAnsi="Arial Black" w:cs="Arial"/>
                                <w:color w:val="3083C5"/>
                              </w:rPr>
                            </w:pPr>
                            <w:r w:rsidRPr="00D137D0">
                              <w:rPr>
                                <w:rFonts w:ascii="Arial Black" w:hAnsi="Arial Black" w:cs="Arial"/>
                                <w:color w:val="3083C5"/>
                              </w:rPr>
                              <w:t>How to Think Family in Practice</w:t>
                            </w:r>
                          </w:p>
                          <w:p w14:paraId="5D33EE6F" w14:textId="77777777" w:rsidR="00534A0D" w:rsidRPr="00534A0D" w:rsidRDefault="00534A0D" w:rsidP="00534A0D">
                            <w:pPr>
                              <w:rPr>
                                <w:rFonts w:ascii="Arial" w:hAnsi="Arial" w:cs="Arial"/>
                              </w:rPr>
                            </w:pPr>
                            <w:r w:rsidRPr="00534A0D">
                              <w:rPr>
                                <w:rFonts w:ascii="Arial" w:hAnsi="Arial" w:cs="Arial"/>
                              </w:rPr>
                              <w:t>The right question at the right time can unlock vital safeguarding information.</w:t>
                            </w:r>
                          </w:p>
                          <w:p w14:paraId="46ADC6DE" w14:textId="77777777" w:rsidR="00874FD2" w:rsidRDefault="00534A0D" w:rsidP="00534A0D">
                            <w:pPr>
                              <w:pStyle w:val="ListParagraph"/>
                              <w:numPr>
                                <w:ilvl w:val="0"/>
                                <w:numId w:val="2"/>
                              </w:numPr>
                              <w:rPr>
                                <w:rFonts w:ascii="Arial" w:hAnsi="Arial" w:cs="Arial"/>
                              </w:rPr>
                            </w:pPr>
                            <w:r w:rsidRPr="00874FD2">
                              <w:rPr>
                                <w:rFonts w:ascii="Arial" w:hAnsi="Arial" w:cs="Arial"/>
                              </w:rPr>
                              <w:t>Be professionally curious – don’t just take things at face value.</w:t>
                            </w:r>
                          </w:p>
                          <w:p w14:paraId="3F4DC0B2" w14:textId="77777777" w:rsidR="00874FD2" w:rsidRDefault="00534A0D" w:rsidP="00534A0D">
                            <w:pPr>
                              <w:pStyle w:val="ListParagraph"/>
                              <w:numPr>
                                <w:ilvl w:val="0"/>
                                <w:numId w:val="2"/>
                              </w:numPr>
                              <w:rPr>
                                <w:rFonts w:ascii="Arial" w:hAnsi="Arial" w:cs="Arial"/>
                              </w:rPr>
                            </w:pPr>
                            <w:r w:rsidRPr="00874FD2">
                              <w:rPr>
                                <w:rFonts w:ascii="Arial" w:hAnsi="Arial" w:cs="Arial"/>
                              </w:rPr>
                              <w:t xml:space="preserve">Use whole-family assessments that explore all household members and relationships. </w:t>
                            </w:r>
                          </w:p>
                          <w:p w14:paraId="08429997" w14:textId="77777777" w:rsidR="00874FD2" w:rsidRDefault="00534A0D" w:rsidP="00534A0D">
                            <w:pPr>
                              <w:pStyle w:val="ListParagraph"/>
                              <w:numPr>
                                <w:ilvl w:val="0"/>
                                <w:numId w:val="2"/>
                              </w:numPr>
                              <w:rPr>
                                <w:rFonts w:ascii="Arial" w:hAnsi="Arial" w:cs="Arial"/>
                              </w:rPr>
                            </w:pPr>
                            <w:r w:rsidRPr="00874FD2">
                              <w:rPr>
                                <w:rFonts w:ascii="Arial" w:hAnsi="Arial" w:cs="Arial"/>
                              </w:rPr>
                              <w:t>Use a genogram</w:t>
                            </w:r>
                          </w:p>
                          <w:p w14:paraId="4B4F178A" w14:textId="77777777" w:rsidR="00874FD2" w:rsidRDefault="00534A0D" w:rsidP="00534A0D">
                            <w:pPr>
                              <w:pStyle w:val="ListParagraph"/>
                              <w:numPr>
                                <w:ilvl w:val="0"/>
                                <w:numId w:val="2"/>
                              </w:numPr>
                              <w:rPr>
                                <w:rFonts w:ascii="Arial" w:hAnsi="Arial" w:cs="Arial"/>
                              </w:rPr>
                            </w:pPr>
                            <w:r w:rsidRPr="00874FD2">
                              <w:rPr>
                                <w:rFonts w:ascii="Arial" w:hAnsi="Arial" w:cs="Arial"/>
                              </w:rPr>
                              <w:t xml:space="preserve"> Identify unmet needs as well as risks.</w:t>
                            </w:r>
                          </w:p>
                          <w:p w14:paraId="577D940D" w14:textId="77777777" w:rsidR="006B42A7" w:rsidRDefault="00534A0D" w:rsidP="00534A0D">
                            <w:pPr>
                              <w:pStyle w:val="ListParagraph"/>
                              <w:numPr>
                                <w:ilvl w:val="0"/>
                                <w:numId w:val="2"/>
                              </w:numPr>
                              <w:rPr>
                                <w:rFonts w:ascii="Arial" w:hAnsi="Arial" w:cs="Arial"/>
                              </w:rPr>
                            </w:pPr>
                            <w:r w:rsidRPr="00874FD2">
                              <w:rPr>
                                <w:rFonts w:ascii="Arial" w:hAnsi="Arial" w:cs="Arial"/>
                              </w:rPr>
                              <w:t>Consider the voice and lived experience of every child.</w:t>
                            </w:r>
                          </w:p>
                          <w:p w14:paraId="57E95D22" w14:textId="53A40C6D" w:rsidR="00234383" w:rsidRDefault="00534A0D" w:rsidP="00534A0D">
                            <w:pPr>
                              <w:pStyle w:val="ListParagraph"/>
                              <w:numPr>
                                <w:ilvl w:val="0"/>
                                <w:numId w:val="2"/>
                              </w:numPr>
                              <w:rPr>
                                <w:rFonts w:ascii="Arial" w:hAnsi="Arial" w:cs="Arial"/>
                              </w:rPr>
                            </w:pPr>
                            <w:r w:rsidRPr="006B42A7">
                              <w:rPr>
                                <w:rFonts w:ascii="Arial" w:hAnsi="Arial" w:cs="Arial"/>
                              </w:rPr>
                              <w:t>Don’t be afraid to ask sensitive questions - not taking things at face value &amp; being willing and able to ask probing questions to understand the underlying issues.</w:t>
                            </w:r>
                          </w:p>
                          <w:p w14:paraId="71D309DF" w14:textId="77777777" w:rsidR="006B42A7" w:rsidRPr="006B42A7" w:rsidRDefault="006B42A7" w:rsidP="006B42A7">
                            <w:pPr>
                              <w:pStyle w:val="ListParagraph"/>
                              <w:numPr>
                                <w:ilvl w:val="0"/>
                                <w:numId w:val="2"/>
                              </w:numPr>
                              <w:rPr>
                                <w:rFonts w:ascii="Arial" w:hAnsi="Arial" w:cs="Arial"/>
                              </w:rPr>
                            </w:pPr>
                            <w:r w:rsidRPr="006B42A7">
                              <w:rPr>
                                <w:rFonts w:ascii="Arial" w:hAnsi="Arial" w:cs="Arial"/>
                              </w:rPr>
                              <w:t>Make sure information is shared appropriately according to the level of risk</w:t>
                            </w:r>
                          </w:p>
                          <w:p w14:paraId="482E934B" w14:textId="77777777" w:rsidR="006B42A7" w:rsidRPr="006B42A7" w:rsidRDefault="006B42A7" w:rsidP="006B42A7">
                            <w:pPr>
                              <w:pStyle w:val="ListParagraph"/>
                              <w:numPr>
                                <w:ilvl w:val="0"/>
                                <w:numId w:val="2"/>
                              </w:numPr>
                              <w:rPr>
                                <w:rFonts w:ascii="Arial" w:hAnsi="Arial" w:cs="Arial"/>
                              </w:rPr>
                            </w:pPr>
                            <w:r w:rsidRPr="006B42A7">
                              <w:rPr>
                                <w:rFonts w:ascii="Arial" w:hAnsi="Arial" w:cs="Arial"/>
                              </w:rPr>
                              <w:t>Follow the WFSCP Escalation Policy should you have concerns.</w:t>
                            </w:r>
                          </w:p>
                          <w:p w14:paraId="798A493C" w14:textId="77777777" w:rsidR="006B42A7" w:rsidRPr="008B0643" w:rsidRDefault="006B42A7" w:rsidP="008B0643">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4AA9B" id="_x0000_s1041" type="#_x0000_t202" style="position:absolute;margin-left:305.5pt;margin-top:465.5pt;width:393pt;height:266.4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" fillcolor="#3083c5" strokecolor="#3083c5" strokeweight="2pt">
                <v:fill opacity="13107f"/>
                <v:textbox>
                  <w:txbxContent>
                    <w:p w14:paraId="444F93A9" w14:textId="77777777" w:rsidR="00D137D0" w:rsidRDefault="00D137D0" w:rsidP="00234383">
                      <w:pPr>
                        <w:rPr>
                          <w:rFonts w:ascii="Arial Black" w:hAnsi="Arial Black" w:cs="Arial"/>
                          <w:color w:val="3083C5"/>
                        </w:rPr>
                      </w:pPr>
                      <w:r w:rsidRPr="00D137D0">
                        <w:rPr>
                          <w:rFonts w:ascii="Arial Black" w:hAnsi="Arial Black" w:cs="Arial"/>
                          <w:color w:val="3083C5"/>
                        </w:rPr>
                        <w:t>How to Think Family in Practice</w:t>
                      </w:r>
                    </w:p>
                    <w:p w14:paraId="5D33EE6F" w14:textId="77777777" w:rsidR="00534A0D" w:rsidRPr="00534A0D" w:rsidRDefault="00534A0D" w:rsidP="00534A0D">
                      <w:pPr>
                        <w:rPr>
                          <w:rFonts w:ascii="Arial" w:hAnsi="Arial" w:cs="Arial"/>
                        </w:rPr>
                      </w:pPr>
                      <w:r w:rsidRPr="00534A0D">
                        <w:rPr>
                          <w:rFonts w:ascii="Arial" w:hAnsi="Arial" w:cs="Arial"/>
                        </w:rPr>
                        <w:t>The right question at the right time can unlock vital safeguarding information.</w:t>
                      </w:r>
                    </w:p>
                    <w:p w14:paraId="46ADC6DE" w14:textId="77777777" w:rsidR="00874FD2" w:rsidRDefault="00534A0D" w:rsidP="00534A0D">
                      <w:pPr>
                        <w:pStyle w:val="ListParagraph"/>
                        <w:numPr>
                          <w:ilvl w:val="0"/>
                          <w:numId w:val="2"/>
                        </w:numPr>
                        <w:rPr>
                          <w:rFonts w:ascii="Arial" w:hAnsi="Arial" w:cs="Arial"/>
                        </w:rPr>
                      </w:pPr>
                      <w:r w:rsidRPr="00874FD2">
                        <w:rPr>
                          <w:rFonts w:ascii="Arial" w:hAnsi="Arial" w:cs="Arial"/>
                        </w:rPr>
                        <w:t>Be professionally curious – don’t just take things at face value.</w:t>
                      </w:r>
                    </w:p>
                    <w:p w14:paraId="3F4DC0B2" w14:textId="77777777" w:rsidR="00874FD2" w:rsidRDefault="00534A0D" w:rsidP="00534A0D">
                      <w:pPr>
                        <w:pStyle w:val="ListParagraph"/>
                        <w:numPr>
                          <w:ilvl w:val="0"/>
                          <w:numId w:val="2"/>
                        </w:numPr>
                        <w:rPr>
                          <w:rFonts w:ascii="Arial" w:hAnsi="Arial" w:cs="Arial"/>
                        </w:rPr>
                      </w:pPr>
                      <w:r w:rsidRPr="00874FD2">
                        <w:rPr>
                          <w:rFonts w:ascii="Arial" w:hAnsi="Arial" w:cs="Arial"/>
                        </w:rPr>
                        <w:t xml:space="preserve">Use whole-family assessments that explore all household members and relationships. </w:t>
                      </w:r>
                    </w:p>
                    <w:p w14:paraId="08429997" w14:textId="77777777" w:rsidR="00874FD2" w:rsidRDefault="00534A0D" w:rsidP="00534A0D">
                      <w:pPr>
                        <w:pStyle w:val="ListParagraph"/>
                        <w:numPr>
                          <w:ilvl w:val="0"/>
                          <w:numId w:val="2"/>
                        </w:numPr>
                        <w:rPr>
                          <w:rFonts w:ascii="Arial" w:hAnsi="Arial" w:cs="Arial"/>
                        </w:rPr>
                      </w:pPr>
                      <w:r w:rsidRPr="00874FD2">
                        <w:rPr>
                          <w:rFonts w:ascii="Arial" w:hAnsi="Arial" w:cs="Arial"/>
                        </w:rPr>
                        <w:t>Use a genogram</w:t>
                      </w:r>
                    </w:p>
                    <w:p w14:paraId="4B4F178A" w14:textId="77777777" w:rsidR="00874FD2" w:rsidRDefault="00534A0D" w:rsidP="00534A0D">
                      <w:pPr>
                        <w:pStyle w:val="ListParagraph"/>
                        <w:numPr>
                          <w:ilvl w:val="0"/>
                          <w:numId w:val="2"/>
                        </w:numPr>
                        <w:rPr>
                          <w:rFonts w:ascii="Arial" w:hAnsi="Arial" w:cs="Arial"/>
                        </w:rPr>
                      </w:pPr>
                      <w:r w:rsidRPr="00874FD2">
                        <w:rPr>
                          <w:rFonts w:ascii="Arial" w:hAnsi="Arial" w:cs="Arial"/>
                        </w:rPr>
                        <w:t xml:space="preserve"> Identify unmet needs as well as risks.</w:t>
                      </w:r>
                    </w:p>
                    <w:p w14:paraId="577D940D" w14:textId="77777777" w:rsidR="006B42A7" w:rsidRDefault="00534A0D" w:rsidP="00534A0D">
                      <w:pPr>
                        <w:pStyle w:val="ListParagraph"/>
                        <w:numPr>
                          <w:ilvl w:val="0"/>
                          <w:numId w:val="2"/>
                        </w:numPr>
                        <w:rPr>
                          <w:rFonts w:ascii="Arial" w:hAnsi="Arial" w:cs="Arial"/>
                        </w:rPr>
                      </w:pPr>
                      <w:r w:rsidRPr="00874FD2">
                        <w:rPr>
                          <w:rFonts w:ascii="Arial" w:hAnsi="Arial" w:cs="Arial"/>
                        </w:rPr>
                        <w:t>Consider the voice and lived experience of every child.</w:t>
                      </w:r>
                    </w:p>
                    <w:p w14:paraId="57E95D22" w14:textId="53A40C6D" w:rsidR="00234383" w:rsidRDefault="00534A0D" w:rsidP="00534A0D">
                      <w:pPr>
                        <w:pStyle w:val="ListParagraph"/>
                        <w:numPr>
                          <w:ilvl w:val="0"/>
                          <w:numId w:val="2"/>
                        </w:numPr>
                        <w:rPr>
                          <w:rFonts w:ascii="Arial" w:hAnsi="Arial" w:cs="Arial"/>
                        </w:rPr>
                      </w:pPr>
                      <w:r w:rsidRPr="006B42A7">
                        <w:rPr>
                          <w:rFonts w:ascii="Arial" w:hAnsi="Arial" w:cs="Arial"/>
                        </w:rPr>
                        <w:t>Don’t be afraid to ask sensitive questions - not taking things at face value &amp; being willing and able to ask probing questions to understand the underlying issues.</w:t>
                      </w:r>
                    </w:p>
                    <w:p w14:paraId="71D309DF" w14:textId="77777777" w:rsidR="006B42A7" w:rsidRPr="006B42A7" w:rsidRDefault="006B42A7" w:rsidP="006B42A7">
                      <w:pPr>
                        <w:pStyle w:val="ListParagraph"/>
                        <w:numPr>
                          <w:ilvl w:val="0"/>
                          <w:numId w:val="2"/>
                        </w:numPr>
                        <w:rPr>
                          <w:rFonts w:ascii="Arial" w:hAnsi="Arial" w:cs="Arial"/>
                        </w:rPr>
                      </w:pPr>
                      <w:r w:rsidRPr="006B42A7">
                        <w:rPr>
                          <w:rFonts w:ascii="Arial" w:hAnsi="Arial" w:cs="Arial"/>
                        </w:rPr>
                        <w:t>Make sure information is shared appropriately according to the level of risk</w:t>
                      </w:r>
                    </w:p>
                    <w:p w14:paraId="482E934B" w14:textId="77777777" w:rsidR="006B42A7" w:rsidRPr="006B42A7" w:rsidRDefault="006B42A7" w:rsidP="006B42A7">
                      <w:pPr>
                        <w:pStyle w:val="ListParagraph"/>
                        <w:numPr>
                          <w:ilvl w:val="0"/>
                          <w:numId w:val="2"/>
                        </w:numPr>
                        <w:rPr>
                          <w:rFonts w:ascii="Arial" w:hAnsi="Arial" w:cs="Arial"/>
                        </w:rPr>
                      </w:pPr>
                      <w:r w:rsidRPr="006B42A7">
                        <w:rPr>
                          <w:rFonts w:ascii="Arial" w:hAnsi="Arial" w:cs="Arial"/>
                        </w:rPr>
                        <w:t>Follow the WFSCP Escalation Policy should you have concerns.</w:t>
                      </w:r>
                    </w:p>
                    <w:p w14:paraId="798A493C" w14:textId="77777777" w:rsidR="006B42A7" w:rsidRPr="008B0643" w:rsidRDefault="006B42A7" w:rsidP="008B0643">
                      <w:pPr>
                        <w:rPr>
                          <w:rFonts w:ascii="Arial" w:hAnsi="Arial" w:cs="Arial"/>
                        </w:rPr>
                      </w:pPr>
                    </w:p>
                  </w:txbxContent>
                </v:textbox>
                <w10:wrap anchorx="margin"/>
              </v:shape>
            </w:pict>
          </mc:Fallback>
        </mc:AlternateContent>
      </w:r>
      <w:r w:rsidR="00365C1F">
        <w:rPr>
          <w:noProof/>
        </w:rPr>
        <mc:AlternateContent>
          <mc:Choice Requires="wps">
            <w:drawing>
              <wp:anchor distT="45720" distB="45720" distL="114300" distR="114300" simplePos="0" relativeHeight="251701248" behindDoc="1" locked="0" layoutInCell="1" allowOverlap="1" wp14:anchorId="68ED601D" wp14:editId="03A6B7C8">
                <wp:simplePos x="0" y="0"/>
                <wp:positionH relativeFrom="page">
                  <wp:align>right</wp:align>
                </wp:positionH>
                <wp:positionV relativeFrom="paragraph">
                  <wp:posOffset>9372600</wp:posOffset>
                </wp:positionV>
                <wp:extent cx="15420975" cy="546735"/>
                <wp:effectExtent l="0" t="0" r="9525" b="5715"/>
                <wp:wrapNone/>
                <wp:docPr id="1576371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0975" cy="546735"/>
                        </a:xfrm>
                        <a:prstGeom prst="rect">
                          <a:avLst/>
                        </a:prstGeom>
                        <a:solidFill>
                          <a:srgbClr val="3083C5"/>
                        </a:solidFill>
                        <a:ln w="25400">
                          <a:noFill/>
                          <a:miter lim="800000"/>
                          <a:headEnd/>
                          <a:tailEnd/>
                        </a:ln>
                      </wps:spPr>
                      <wps:txbx>
                        <w:txbxContent>
                          <w:p w14:paraId="1B61E678" w14:textId="05CDAB16" w:rsidR="00365C1F" w:rsidRPr="00234383" w:rsidRDefault="00365C1F" w:rsidP="00365C1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D601D" id="_x0000_s1042" type="#_x0000_t202" style="position:absolute;margin-left:1163.05pt;margin-top:738pt;width:1214.25pt;height:43.05pt;z-index:-25161523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" fillcolor="#3083c5" stroked="f" strokeweight="2pt">
                <v:textbox>
                  <w:txbxContent>
                    <w:p w14:paraId="1B61E678" w14:textId="05CDAB16" w:rsidR="00365C1F" w:rsidRPr="00234383" w:rsidRDefault="00365C1F" w:rsidP="00365C1F">
                      <w:pPr>
                        <w:rPr>
                          <w:rFonts w:ascii="Arial" w:hAnsi="Arial" w:cs="Arial"/>
                        </w:rPr>
                      </w:pPr>
                    </w:p>
                  </w:txbxContent>
                </v:textbox>
                <w10:wrap anchorx="page"/>
              </v:shape>
            </w:pict>
          </mc:Fallback>
        </mc:AlternateContent>
      </w:r>
    </w:p>
    <w:sectPr w:rsidR="008B3FCB" w:rsidSect="008B3FCB">
      <w:headerReference w:type="default" r:id="rId30"/>
      <w:footerReference w:type="default" r:id="rId3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1186" w14:textId="77777777" w:rsidR="00496988" w:rsidRDefault="00496988">
      <w:pPr>
        <w:spacing w:after="0" w:line="240" w:lineRule="auto"/>
      </w:pPr>
      <w:r>
        <w:separator/>
      </w:r>
    </w:p>
  </w:endnote>
  <w:endnote w:type="continuationSeparator" w:id="0">
    <w:p w14:paraId="54CF52D0" w14:textId="77777777" w:rsidR="00496988" w:rsidRDefault="0049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75"/>
      <w:gridCol w:w="6975"/>
      <w:gridCol w:w="6975"/>
    </w:tblGrid>
    <w:tr w:rsidR="79B77A85" w14:paraId="1D591113" w14:textId="77777777" w:rsidTr="79B77A85">
      <w:trPr>
        <w:trHeight w:val="300"/>
      </w:trPr>
      <w:tc>
        <w:tcPr>
          <w:tcW w:w="6975" w:type="dxa"/>
        </w:tcPr>
        <w:p w14:paraId="34E7C5F4" w14:textId="7E4B87AF" w:rsidR="79B77A85" w:rsidRDefault="79B77A85" w:rsidP="79B77A85">
          <w:pPr>
            <w:pStyle w:val="Header"/>
            <w:ind w:left="-115"/>
          </w:pPr>
        </w:p>
      </w:tc>
      <w:tc>
        <w:tcPr>
          <w:tcW w:w="6975" w:type="dxa"/>
        </w:tcPr>
        <w:p w14:paraId="1FD01C12" w14:textId="46754C62" w:rsidR="79B77A85" w:rsidRDefault="79B77A85" w:rsidP="79B77A85">
          <w:pPr>
            <w:pStyle w:val="Header"/>
            <w:jc w:val="center"/>
          </w:pPr>
        </w:p>
      </w:tc>
      <w:tc>
        <w:tcPr>
          <w:tcW w:w="6975" w:type="dxa"/>
        </w:tcPr>
        <w:p w14:paraId="5ECC9575" w14:textId="2B75AAAF" w:rsidR="79B77A85" w:rsidRDefault="79B77A85" w:rsidP="79B77A85">
          <w:pPr>
            <w:pStyle w:val="Header"/>
            <w:ind w:right="-115"/>
            <w:jc w:val="right"/>
          </w:pPr>
        </w:p>
      </w:tc>
    </w:tr>
  </w:tbl>
  <w:p w14:paraId="08E8166F" w14:textId="16654D15" w:rsidR="79B77A85" w:rsidRDefault="79B77A85" w:rsidP="79B77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74CC" w14:textId="77777777" w:rsidR="00496988" w:rsidRDefault="00496988">
      <w:pPr>
        <w:spacing w:after="0" w:line="240" w:lineRule="auto"/>
      </w:pPr>
      <w:r>
        <w:separator/>
      </w:r>
    </w:p>
  </w:footnote>
  <w:footnote w:type="continuationSeparator" w:id="0">
    <w:p w14:paraId="044B501E" w14:textId="77777777" w:rsidR="00496988" w:rsidRDefault="00496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75"/>
      <w:gridCol w:w="6975"/>
      <w:gridCol w:w="6975"/>
    </w:tblGrid>
    <w:tr w:rsidR="79B77A85" w14:paraId="7A05BA52" w14:textId="77777777" w:rsidTr="79B77A85">
      <w:trPr>
        <w:trHeight w:val="300"/>
      </w:trPr>
      <w:tc>
        <w:tcPr>
          <w:tcW w:w="6975" w:type="dxa"/>
        </w:tcPr>
        <w:p w14:paraId="466462F1" w14:textId="58518CC8" w:rsidR="79B77A85" w:rsidRDefault="79B77A85" w:rsidP="79B77A85">
          <w:pPr>
            <w:pStyle w:val="Header"/>
            <w:ind w:left="-115"/>
          </w:pPr>
        </w:p>
      </w:tc>
      <w:tc>
        <w:tcPr>
          <w:tcW w:w="6975" w:type="dxa"/>
        </w:tcPr>
        <w:p w14:paraId="511D271D" w14:textId="5A6F0A1A" w:rsidR="79B77A85" w:rsidRDefault="79B77A85" w:rsidP="79B77A85">
          <w:pPr>
            <w:pStyle w:val="Header"/>
            <w:jc w:val="center"/>
          </w:pPr>
        </w:p>
      </w:tc>
      <w:tc>
        <w:tcPr>
          <w:tcW w:w="6975" w:type="dxa"/>
        </w:tcPr>
        <w:p w14:paraId="0D7335CF" w14:textId="13F4215E" w:rsidR="79B77A85" w:rsidRDefault="79B77A85" w:rsidP="79B77A85">
          <w:pPr>
            <w:pStyle w:val="Header"/>
            <w:ind w:right="-115"/>
            <w:jc w:val="right"/>
          </w:pPr>
        </w:p>
      </w:tc>
    </w:tr>
  </w:tbl>
  <w:p w14:paraId="09260224" w14:textId="4765BA8B" w:rsidR="79B77A85" w:rsidRDefault="79B77A85" w:rsidP="79B77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6F0"/>
    <w:multiLevelType w:val="hybridMultilevel"/>
    <w:tmpl w:val="E1B0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733FB"/>
    <w:multiLevelType w:val="hybridMultilevel"/>
    <w:tmpl w:val="E6C24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0C6323D"/>
    <w:multiLevelType w:val="hybridMultilevel"/>
    <w:tmpl w:val="23689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7556E4"/>
    <w:multiLevelType w:val="hybridMultilevel"/>
    <w:tmpl w:val="7EB69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257BD2"/>
    <w:multiLevelType w:val="hybridMultilevel"/>
    <w:tmpl w:val="82F802D4"/>
    <w:lvl w:ilvl="0" w:tplc="C16018A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182468"/>
    <w:multiLevelType w:val="hybridMultilevel"/>
    <w:tmpl w:val="1E7A8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19657C"/>
    <w:multiLevelType w:val="hybridMultilevel"/>
    <w:tmpl w:val="0CAC854C"/>
    <w:lvl w:ilvl="0" w:tplc="0CFEDC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7118873">
    <w:abstractNumId w:val="6"/>
  </w:num>
  <w:num w:numId="2" w16cid:durableId="1186140249">
    <w:abstractNumId w:val="4"/>
  </w:num>
  <w:num w:numId="3" w16cid:durableId="2073116702">
    <w:abstractNumId w:val="5"/>
  </w:num>
  <w:num w:numId="4" w16cid:durableId="1398895989">
    <w:abstractNumId w:val="3"/>
  </w:num>
  <w:num w:numId="5" w16cid:durableId="1557816247">
    <w:abstractNumId w:val="2"/>
  </w:num>
  <w:num w:numId="6" w16cid:durableId="1841041161">
    <w:abstractNumId w:val="0"/>
  </w:num>
  <w:num w:numId="7" w16cid:durableId="200516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CB"/>
    <w:rsid w:val="00054CF0"/>
    <w:rsid w:val="000B085B"/>
    <w:rsid w:val="000E473C"/>
    <w:rsid w:val="00115118"/>
    <w:rsid w:val="001A1185"/>
    <w:rsid w:val="001B42D6"/>
    <w:rsid w:val="00234383"/>
    <w:rsid w:val="00266785"/>
    <w:rsid w:val="00271EF0"/>
    <w:rsid w:val="002A09FE"/>
    <w:rsid w:val="002A74EF"/>
    <w:rsid w:val="002D3851"/>
    <w:rsid w:val="00333804"/>
    <w:rsid w:val="0034191F"/>
    <w:rsid w:val="00352116"/>
    <w:rsid w:val="00354D97"/>
    <w:rsid w:val="00365C1F"/>
    <w:rsid w:val="0038544F"/>
    <w:rsid w:val="003B3F3E"/>
    <w:rsid w:val="003D270A"/>
    <w:rsid w:val="003F0E50"/>
    <w:rsid w:val="004210B3"/>
    <w:rsid w:val="00423D72"/>
    <w:rsid w:val="00427228"/>
    <w:rsid w:val="00475DE1"/>
    <w:rsid w:val="00496988"/>
    <w:rsid w:val="005152E9"/>
    <w:rsid w:val="0051582D"/>
    <w:rsid w:val="00534A0D"/>
    <w:rsid w:val="005B1F0C"/>
    <w:rsid w:val="005F1866"/>
    <w:rsid w:val="005F1C7A"/>
    <w:rsid w:val="00663E77"/>
    <w:rsid w:val="00681F59"/>
    <w:rsid w:val="006B42A7"/>
    <w:rsid w:val="006C2ED4"/>
    <w:rsid w:val="006E40FC"/>
    <w:rsid w:val="006E6E9D"/>
    <w:rsid w:val="00716FF1"/>
    <w:rsid w:val="00762D22"/>
    <w:rsid w:val="008120D3"/>
    <w:rsid w:val="008369D8"/>
    <w:rsid w:val="00874FD2"/>
    <w:rsid w:val="008B0643"/>
    <w:rsid w:val="008B3FCB"/>
    <w:rsid w:val="00990F7D"/>
    <w:rsid w:val="009B7391"/>
    <w:rsid w:val="00A64954"/>
    <w:rsid w:val="00AC3732"/>
    <w:rsid w:val="00AF1BF3"/>
    <w:rsid w:val="00B33860"/>
    <w:rsid w:val="00B8168E"/>
    <w:rsid w:val="00B841DA"/>
    <w:rsid w:val="00BB65B4"/>
    <w:rsid w:val="00C23DA9"/>
    <w:rsid w:val="00C65A06"/>
    <w:rsid w:val="00C95196"/>
    <w:rsid w:val="00CA5113"/>
    <w:rsid w:val="00CB779B"/>
    <w:rsid w:val="00D067CF"/>
    <w:rsid w:val="00D137D0"/>
    <w:rsid w:val="00E31EEB"/>
    <w:rsid w:val="00E40624"/>
    <w:rsid w:val="00E57E1B"/>
    <w:rsid w:val="00E63B3F"/>
    <w:rsid w:val="00E6764F"/>
    <w:rsid w:val="00E7751C"/>
    <w:rsid w:val="00EA618C"/>
    <w:rsid w:val="00EF010C"/>
    <w:rsid w:val="00EF69FF"/>
    <w:rsid w:val="00F569C8"/>
    <w:rsid w:val="00FD2A0B"/>
    <w:rsid w:val="3AB38465"/>
    <w:rsid w:val="79B77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48BA"/>
  <w15:chartTrackingRefBased/>
  <w15:docId w15:val="{D33885E7-0CF5-4462-9837-45854087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1F"/>
  </w:style>
  <w:style w:type="paragraph" w:styleId="Heading1">
    <w:name w:val="heading 1"/>
    <w:basedOn w:val="Normal"/>
    <w:next w:val="Normal"/>
    <w:link w:val="Heading1Char"/>
    <w:uiPriority w:val="9"/>
    <w:qFormat/>
    <w:rsid w:val="008B3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FCB"/>
    <w:rPr>
      <w:rFonts w:eastAsiaTheme="majorEastAsia" w:cstheme="majorBidi"/>
      <w:color w:val="272727" w:themeColor="text1" w:themeTint="D8"/>
    </w:rPr>
  </w:style>
  <w:style w:type="paragraph" w:styleId="Title">
    <w:name w:val="Title"/>
    <w:basedOn w:val="Normal"/>
    <w:next w:val="Normal"/>
    <w:link w:val="TitleChar"/>
    <w:uiPriority w:val="10"/>
    <w:qFormat/>
    <w:rsid w:val="008B3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FCB"/>
    <w:pPr>
      <w:spacing w:before="160"/>
      <w:jc w:val="center"/>
    </w:pPr>
    <w:rPr>
      <w:i/>
      <w:iCs/>
      <w:color w:val="404040" w:themeColor="text1" w:themeTint="BF"/>
    </w:rPr>
  </w:style>
  <w:style w:type="character" w:customStyle="1" w:styleId="QuoteChar">
    <w:name w:val="Quote Char"/>
    <w:basedOn w:val="DefaultParagraphFont"/>
    <w:link w:val="Quote"/>
    <w:uiPriority w:val="29"/>
    <w:rsid w:val="008B3FCB"/>
    <w:rPr>
      <w:i/>
      <w:iCs/>
      <w:color w:val="404040" w:themeColor="text1" w:themeTint="BF"/>
    </w:rPr>
  </w:style>
  <w:style w:type="paragraph" w:styleId="ListParagraph">
    <w:name w:val="List Paragraph"/>
    <w:basedOn w:val="Normal"/>
    <w:uiPriority w:val="34"/>
    <w:qFormat/>
    <w:rsid w:val="008B3FCB"/>
    <w:pPr>
      <w:ind w:left="720"/>
      <w:contextualSpacing/>
    </w:pPr>
  </w:style>
  <w:style w:type="character" w:styleId="IntenseEmphasis">
    <w:name w:val="Intense Emphasis"/>
    <w:basedOn w:val="DefaultParagraphFont"/>
    <w:uiPriority w:val="21"/>
    <w:qFormat/>
    <w:rsid w:val="008B3FCB"/>
    <w:rPr>
      <w:i/>
      <w:iCs/>
      <w:color w:val="0F4761" w:themeColor="accent1" w:themeShade="BF"/>
    </w:rPr>
  </w:style>
  <w:style w:type="paragraph" w:styleId="IntenseQuote">
    <w:name w:val="Intense Quote"/>
    <w:basedOn w:val="Normal"/>
    <w:next w:val="Normal"/>
    <w:link w:val="IntenseQuoteChar"/>
    <w:uiPriority w:val="30"/>
    <w:qFormat/>
    <w:rsid w:val="008B3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FCB"/>
    <w:rPr>
      <w:i/>
      <w:iCs/>
      <w:color w:val="0F4761" w:themeColor="accent1" w:themeShade="BF"/>
    </w:rPr>
  </w:style>
  <w:style w:type="character" w:styleId="IntenseReference">
    <w:name w:val="Intense Reference"/>
    <w:basedOn w:val="DefaultParagraphFont"/>
    <w:uiPriority w:val="32"/>
    <w:qFormat/>
    <w:rsid w:val="008B3FCB"/>
    <w:rPr>
      <w:b/>
      <w:bCs/>
      <w:smallCaps/>
      <w:color w:val="0F4761" w:themeColor="accent1" w:themeShade="BF"/>
      <w:spacing w:val="5"/>
    </w:rPr>
  </w:style>
  <w:style w:type="paragraph" w:styleId="Header">
    <w:name w:val="header"/>
    <w:basedOn w:val="Normal"/>
    <w:uiPriority w:val="99"/>
    <w:unhideWhenUsed/>
    <w:rsid w:val="79B77A85"/>
    <w:pPr>
      <w:tabs>
        <w:tab w:val="center" w:pos="4680"/>
        <w:tab w:val="right" w:pos="9360"/>
      </w:tabs>
      <w:spacing w:after="0" w:line="240" w:lineRule="auto"/>
    </w:pPr>
  </w:style>
  <w:style w:type="paragraph" w:styleId="Footer">
    <w:name w:val="footer"/>
    <w:basedOn w:val="Normal"/>
    <w:uiPriority w:val="99"/>
    <w:unhideWhenUsed/>
    <w:rsid w:val="79B77A8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7391"/>
    <w:rPr>
      <w:color w:val="467886" w:themeColor="hyperlink"/>
      <w:u w:val="single"/>
    </w:rPr>
  </w:style>
  <w:style w:type="character" w:styleId="UnresolvedMention">
    <w:name w:val="Unresolved Mention"/>
    <w:basedOn w:val="DefaultParagraphFont"/>
    <w:uiPriority w:val="99"/>
    <w:semiHidden/>
    <w:unhideWhenUsed/>
    <w:rsid w:val="009B7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andffamilyhelp.org.uk/homepage-1" TargetMode="External"/><Relationship Id="rId18" Type="http://schemas.openxmlformats.org/officeDocument/2006/relationships/hyperlink" Target="https://www.youtube.com/watch?v=naQoJxdz46Q" TargetMode="External"/><Relationship Id="rId26" Type="http://schemas.openxmlformats.org/officeDocument/2006/relationships/hyperlink" Target="https://www.youtube.com/watch?v=naQoJxdz46Q" TargetMode="External"/><Relationship Id="rId3" Type="http://schemas.openxmlformats.org/officeDocument/2006/relationships/customXml" Target="../customXml/item3.xml"/><Relationship Id="rId21" Type="http://schemas.openxmlformats.org/officeDocument/2006/relationships/hyperlink" Target="https://wandffamilyhelp.org.uk/homepage-1"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cumbria.gov.uk/elibrary/content/internet/537/6683/6687/6862/44825103438.pdf" TargetMode="External"/><Relationship Id="rId25" Type="http://schemas.openxmlformats.org/officeDocument/2006/relationships/hyperlink" Target="https://www.cumbria.gov.uk/elibrary/content/internet/537/6683/6687/6862/44825103438.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searchinpractice.org.uk/media/mkydyt3f/cf_pt_using-genograms-in-practice_final.pdf" TargetMode="External"/><Relationship Id="rId20" Type="http://schemas.openxmlformats.org/officeDocument/2006/relationships/hyperlink" Target="https://www.youtube.com/watch?v=oTCR9eNF6gk&amp;feature=youtu.be"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fscp.org.uk/sites/default/files/2877589/2025-07/28553%20WFSCP%20Threshold%20Guidance_0.pdf" TargetMode="External"/><Relationship Id="rId24" Type="http://schemas.openxmlformats.org/officeDocument/2006/relationships/hyperlink" Target="https://www.researchinpractice.org.uk/media/mkydyt3f/cf_pt_using-genograms-in-practice_final.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fscp.org.uk/resources-and-guidance/local-resources/neglect" TargetMode="External"/><Relationship Id="rId23" Type="http://schemas.openxmlformats.org/officeDocument/2006/relationships/hyperlink" Target="https://wfscp.org.uk/resources-and-guidance/local-resources/neglect" TargetMode="External"/><Relationship Id="rId28" Type="http://schemas.openxmlformats.org/officeDocument/2006/relationships/hyperlink" Target="https://www.youtube.com/watch?v=oTCR9eNF6gk&amp;feature=youtu.be" TargetMode="External"/><Relationship Id="rId10" Type="http://schemas.openxmlformats.org/officeDocument/2006/relationships/hyperlink" Target="https://wfscp.org.uk/sites/default/files/2877589/2025-07/28553%20WFSCP%20Threshold%20Guidance_0.pdf" TargetMode="External"/><Relationship Id="rId19" Type="http://schemas.openxmlformats.org/officeDocument/2006/relationships/hyperlink" Target="https://wfscp.org.uk/welcome"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mbria.gov.uk/eLibrary/Content/Internet/537/6683/6687/6698/6835/4559011245.pdf" TargetMode="External"/><Relationship Id="rId22" Type="http://schemas.openxmlformats.org/officeDocument/2006/relationships/hyperlink" Target="https://www.cumbria.gov.uk/eLibrary/Content/Internet/537/6683/6687/6698/6835/4559011245.pdf" TargetMode="External"/><Relationship Id="rId27" Type="http://schemas.openxmlformats.org/officeDocument/2006/relationships/hyperlink" Target="https://wfscp.org.uk/welcome"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F7AECF553914990DE76817C942238" ma:contentTypeVersion="12" ma:contentTypeDescription="Create a new document." ma:contentTypeScope="" ma:versionID="813ef71e31e5efc9eb2586cabece2fbb">
  <xsd:schema xmlns:xsd="http://www.w3.org/2001/XMLSchema" xmlns:xs="http://www.w3.org/2001/XMLSchema" xmlns:p="http://schemas.microsoft.com/office/2006/metadata/properties" xmlns:ns2="72a95372-0f46-471a-a17f-21aae736e230" targetNamespace="http://schemas.microsoft.com/office/2006/metadata/properties" ma:root="true" ma:fieldsID="5e806f1da59c830d219b2a2ebca3f2a6" ns2:_="">
    <xsd:import namespace="72a95372-0f46-471a-a17f-21aae736e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95372-0f46-471a-a17f-21aae736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a95372-0f46-471a-a17f-21aae736e2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3F287D-F6F2-45BC-A5FC-217AB5FD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95372-0f46-471a-a17f-21aae736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5E065-0B2E-4CF7-B67D-A17BDBDB7CE2}">
  <ds:schemaRefs>
    <ds:schemaRef ds:uri="http://schemas.microsoft.com/sharepoint/v3/contenttype/forms"/>
  </ds:schemaRefs>
</ds:datastoreItem>
</file>

<file path=customXml/itemProps3.xml><?xml version="1.0" encoding="utf-8"?>
<ds:datastoreItem xmlns:ds="http://schemas.openxmlformats.org/officeDocument/2006/customXml" ds:itemID="{38654D8C-906D-40E0-8BEF-91F84D14AC9A}">
  <ds:schemaRefs>
    <ds:schemaRef ds:uri="http://schemas.microsoft.com/office/2006/metadata/properties"/>
    <ds:schemaRef ds:uri="http://schemas.microsoft.com/office/infopath/2007/PartnerControls"/>
    <ds:schemaRef ds:uri="72a95372-0f46-471a-a17f-21aae736e230"/>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Words>
  <Characters>18</Characters>
  <Application>Microsoft Office Word</Application>
  <DocSecurity>0</DocSecurity>
  <Lines>1</Lines>
  <Paragraphs>1</Paragraphs>
  <ScaleCrop>false</ScaleCrop>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David</dc:creator>
  <cp:keywords/>
  <dc:description/>
  <cp:lastModifiedBy>Lodge, Jenna</cp:lastModifiedBy>
  <cp:revision>60</cp:revision>
  <dcterms:created xsi:type="dcterms:W3CDTF">2025-08-13T14:00:00Z</dcterms:created>
  <dcterms:modified xsi:type="dcterms:W3CDTF">2025-09-09T10:37:00Z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0x010100B0BF7AECF553914990DE76817C942238</vt:lpwstr>
  </property>
  <property fmtid="{D5CDD505-2E9C-101B-9397-08002B2CF9AE}" pid="3" name="MediaServiceImageTags">
    <vt:lpwstr/>
  </property>
</Properties>
</file>